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CA" w:rsidRPr="005F42CA" w:rsidRDefault="006231E5">
      <w:pPr>
        <w:tabs>
          <w:tab w:val="left" w:pos="1418"/>
        </w:tabs>
        <w:jc w:val="center"/>
        <w:rPr>
          <w:rFonts w:asciiTheme="minorHAnsi" w:hAnsiTheme="minorHAnsi"/>
          <w:b/>
          <w:caps/>
          <w:spacing w:val="20"/>
          <w:sz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A97CFC6" wp14:editId="2D0AC56F">
            <wp:simplePos x="0" y="0"/>
            <wp:positionH relativeFrom="column">
              <wp:posOffset>-149860</wp:posOffset>
            </wp:positionH>
            <wp:positionV relativeFrom="paragraph">
              <wp:posOffset>11430</wp:posOffset>
            </wp:positionV>
            <wp:extent cx="6479540" cy="737870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2CA" w:rsidRPr="005F42CA" w:rsidRDefault="005F42CA">
      <w:pPr>
        <w:tabs>
          <w:tab w:val="left" w:pos="1418"/>
        </w:tabs>
        <w:jc w:val="center"/>
        <w:rPr>
          <w:rFonts w:asciiTheme="minorHAnsi" w:hAnsiTheme="minorHAnsi"/>
          <w:b/>
          <w:caps/>
          <w:spacing w:val="20"/>
          <w:sz w:val="20"/>
        </w:rPr>
      </w:pPr>
    </w:p>
    <w:p w:rsidR="005F42CA" w:rsidRPr="005F42CA" w:rsidRDefault="005F42CA">
      <w:pPr>
        <w:tabs>
          <w:tab w:val="left" w:pos="1418"/>
        </w:tabs>
        <w:jc w:val="center"/>
        <w:rPr>
          <w:rFonts w:asciiTheme="minorHAnsi" w:hAnsiTheme="minorHAnsi"/>
          <w:b/>
          <w:caps/>
          <w:spacing w:val="20"/>
          <w:sz w:val="20"/>
        </w:rPr>
      </w:pPr>
    </w:p>
    <w:p w:rsidR="005F42CA" w:rsidRPr="005F42CA" w:rsidRDefault="005F42CA">
      <w:pPr>
        <w:tabs>
          <w:tab w:val="left" w:pos="1418"/>
        </w:tabs>
        <w:jc w:val="center"/>
        <w:rPr>
          <w:rFonts w:asciiTheme="minorHAnsi" w:hAnsiTheme="minorHAnsi"/>
          <w:b/>
          <w:caps/>
          <w:spacing w:val="20"/>
          <w:sz w:val="20"/>
        </w:rPr>
      </w:pPr>
    </w:p>
    <w:p w:rsidR="005F42CA" w:rsidRDefault="005F42CA">
      <w:pPr>
        <w:tabs>
          <w:tab w:val="left" w:pos="1418"/>
        </w:tabs>
        <w:jc w:val="center"/>
        <w:rPr>
          <w:rFonts w:asciiTheme="minorHAnsi" w:hAnsiTheme="minorHAnsi"/>
          <w:b/>
          <w:caps/>
          <w:spacing w:val="20"/>
          <w:sz w:val="20"/>
        </w:rPr>
      </w:pPr>
    </w:p>
    <w:p w:rsidR="005F42CA" w:rsidRPr="005F42CA" w:rsidRDefault="005F42CA">
      <w:pPr>
        <w:tabs>
          <w:tab w:val="left" w:pos="1418"/>
        </w:tabs>
        <w:jc w:val="center"/>
        <w:rPr>
          <w:rFonts w:asciiTheme="minorHAnsi" w:hAnsiTheme="minorHAnsi"/>
          <w:b/>
          <w:caps/>
          <w:spacing w:val="20"/>
          <w:sz w:val="20"/>
        </w:rPr>
      </w:pPr>
    </w:p>
    <w:p w:rsidR="005660D8" w:rsidRPr="003A0D81" w:rsidRDefault="005660D8">
      <w:pPr>
        <w:tabs>
          <w:tab w:val="left" w:pos="1418"/>
        </w:tabs>
        <w:jc w:val="center"/>
        <w:rPr>
          <w:rFonts w:asciiTheme="minorHAnsi" w:hAnsiTheme="minorHAnsi"/>
          <w:b/>
          <w:caps/>
          <w:spacing w:val="20"/>
          <w:sz w:val="28"/>
        </w:rPr>
      </w:pPr>
      <w:r w:rsidRPr="003A0D81">
        <w:rPr>
          <w:rFonts w:asciiTheme="minorHAnsi" w:hAnsiTheme="minorHAnsi"/>
          <w:b/>
          <w:caps/>
          <w:spacing w:val="20"/>
          <w:sz w:val="28"/>
        </w:rPr>
        <w:t>Žádost</w:t>
      </w:r>
    </w:p>
    <w:p w:rsidR="005660D8" w:rsidRPr="003A0D81" w:rsidRDefault="005660D8">
      <w:pPr>
        <w:jc w:val="center"/>
        <w:rPr>
          <w:rFonts w:asciiTheme="minorHAnsi" w:hAnsiTheme="minorHAnsi"/>
          <w:b/>
          <w:smallCaps/>
          <w:sz w:val="20"/>
        </w:rPr>
      </w:pPr>
      <w:r w:rsidRPr="003A0D81">
        <w:rPr>
          <w:rFonts w:asciiTheme="minorHAnsi" w:hAnsiTheme="minorHAnsi"/>
          <w:b/>
          <w:smallCaps/>
          <w:sz w:val="20"/>
        </w:rPr>
        <w:t xml:space="preserve">o vyšetření </w:t>
      </w:r>
      <w:r w:rsidR="00541E1A" w:rsidRPr="003A0D81">
        <w:rPr>
          <w:rFonts w:asciiTheme="minorHAnsi" w:hAnsiTheme="minorHAnsi"/>
          <w:b/>
          <w:smallCaps/>
          <w:sz w:val="20"/>
        </w:rPr>
        <w:t>ve škol</w:t>
      </w:r>
      <w:r w:rsidR="00D25A4D" w:rsidRPr="003A0D81">
        <w:rPr>
          <w:rFonts w:asciiTheme="minorHAnsi" w:hAnsiTheme="minorHAnsi"/>
          <w:b/>
          <w:smallCaps/>
          <w:sz w:val="20"/>
        </w:rPr>
        <w:t>ském</w:t>
      </w:r>
      <w:r w:rsidR="00541E1A" w:rsidRPr="003A0D81">
        <w:rPr>
          <w:rFonts w:asciiTheme="minorHAnsi" w:hAnsiTheme="minorHAnsi"/>
          <w:b/>
          <w:smallCaps/>
          <w:sz w:val="20"/>
        </w:rPr>
        <w:t xml:space="preserve"> poradenském zařízení</w:t>
      </w:r>
    </w:p>
    <w:p w:rsidR="00D25A4D" w:rsidRPr="003A0D81" w:rsidRDefault="00D25A4D">
      <w:pPr>
        <w:jc w:val="center"/>
        <w:rPr>
          <w:rFonts w:asciiTheme="minorHAnsi" w:hAnsiTheme="minorHAnsi"/>
          <w:b/>
          <w:smallCaps/>
          <w:sz w:val="20"/>
        </w:rPr>
      </w:pPr>
      <w:r w:rsidRPr="003A0D81">
        <w:rPr>
          <w:rFonts w:asciiTheme="minorHAnsi" w:hAnsiTheme="minorHAnsi"/>
          <w:b/>
          <w:smallCaps/>
          <w:sz w:val="20"/>
        </w:rPr>
        <w:t>z důvodu přiznání uzpůsobení podmínek pro konání maturitní zkoušky</w:t>
      </w:r>
      <w:r w:rsidR="00F6144E" w:rsidRPr="003A0D81">
        <w:rPr>
          <w:rFonts w:asciiTheme="minorHAnsi" w:hAnsiTheme="minorHAnsi"/>
          <w:b/>
          <w:smallCaps/>
          <w:sz w:val="20"/>
        </w:rPr>
        <w:t xml:space="preserve"> </w:t>
      </w:r>
      <w:r w:rsidR="00F6144E" w:rsidRPr="003A0D81">
        <w:rPr>
          <w:rFonts w:asciiTheme="minorHAnsi" w:hAnsiTheme="minorHAnsi"/>
          <w:sz w:val="20"/>
          <w:vertAlign w:val="superscript"/>
        </w:rPr>
        <w:t>1)</w:t>
      </w:r>
    </w:p>
    <w:p w:rsidR="00541E1A" w:rsidRPr="005F42CA" w:rsidRDefault="00541E1A" w:rsidP="00541E1A">
      <w:pPr>
        <w:jc w:val="center"/>
        <w:rPr>
          <w:rFonts w:asciiTheme="minorHAnsi" w:hAnsiTheme="minorHAnsi"/>
          <w:b/>
          <w:smallCaps/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1559"/>
        <w:gridCol w:w="2127"/>
        <w:gridCol w:w="1559"/>
        <w:gridCol w:w="1986"/>
      </w:tblGrid>
      <w:tr w:rsidR="00541E1A" w:rsidRPr="00CF2135" w:rsidTr="00CF2135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E1A" w:rsidRPr="00CF2135" w:rsidRDefault="00541E1A" w:rsidP="00C20B1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Jméno a příjmení: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E1A" w:rsidRPr="00CF2135" w:rsidRDefault="006231E5" w:rsidP="00C20B12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fldChar w:fldCharType="separate"/>
            </w:r>
            <w:bookmarkStart w:id="0" w:name="_GoBack"/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bookmarkEnd w:id="0"/>
            <w:r w:rsidRPr="00CF2135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fldChar w:fldCharType="end"/>
            </w:r>
            <w:r w:rsidR="00CF2135" w:rsidRPr="00CF2135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3"/>
            <w:r w:rsidR="00CF2135" w:rsidRPr="00CF2135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instrText xml:space="preserve"> FORMTEXT </w:instrText>
            </w:r>
            <w:r w:rsidR="007B2ED1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r>
            <w:r w:rsidR="007B2ED1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fldChar w:fldCharType="separate"/>
            </w:r>
            <w:r w:rsidR="00CF2135" w:rsidRPr="00CF2135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E1A" w:rsidRPr="00CF2135" w:rsidRDefault="00541E1A" w:rsidP="00C20B12">
            <w:pPr>
              <w:spacing w:before="120"/>
              <w:jc w:val="right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Datum narození: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E1A" w:rsidRPr="00CF2135" w:rsidRDefault="00CF2135" w:rsidP="00C20B12">
            <w:pPr>
              <w:spacing w:before="120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541E1A" w:rsidRPr="003A0D81" w:rsidTr="00CF2135">
        <w:trPr>
          <w:cantSplit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E1A" w:rsidRPr="003A0D81" w:rsidRDefault="00541E1A" w:rsidP="005660D8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D25A4D" w:rsidRPr="00CF2135" w:rsidTr="00CF2135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A4D" w:rsidRPr="00CF2135" w:rsidRDefault="00D25A4D" w:rsidP="00C20B1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Trvalé bydliště: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A4D" w:rsidRPr="00CF2135" w:rsidRDefault="00CF2135" w:rsidP="00C20B12">
            <w:pPr>
              <w:spacing w:before="120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xt4"/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  <w:bookmarkEnd w:id="2"/>
          </w:p>
        </w:tc>
      </w:tr>
      <w:tr w:rsidR="00D25A4D" w:rsidRPr="003A0D81" w:rsidTr="00CF2135">
        <w:trPr>
          <w:cantSplit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A4D" w:rsidRPr="003A0D81" w:rsidRDefault="00D25A4D" w:rsidP="005660D8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D25A4D" w:rsidRPr="00CF2135" w:rsidTr="00CF2135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A4D" w:rsidRPr="00CF2135" w:rsidRDefault="00D25A4D" w:rsidP="00C20B12">
            <w:pPr>
              <w:spacing w:before="120"/>
              <w:jc w:val="both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Název školy: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4D" w:rsidRPr="00CF2135" w:rsidRDefault="00CF2135" w:rsidP="00C20B12">
            <w:pPr>
              <w:spacing w:before="120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D25A4D" w:rsidRPr="003A0D81" w:rsidTr="00CF2135">
        <w:trPr>
          <w:cantSplit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A4D" w:rsidRPr="003A0D81" w:rsidRDefault="00D25A4D" w:rsidP="005660D8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EB3410" w:rsidRPr="00CF2135" w:rsidTr="00CF2135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410" w:rsidRPr="00CF2135" w:rsidRDefault="00EB3410" w:rsidP="00C20B12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Ročník (třída):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410" w:rsidRPr="00CF2135" w:rsidRDefault="00CF2135" w:rsidP="00C20B12">
            <w:pPr>
              <w:spacing w:before="120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56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410" w:rsidRPr="00CF2135" w:rsidRDefault="00EB3410" w:rsidP="00C20B12">
            <w:pPr>
              <w:spacing w:before="120"/>
              <w:rPr>
                <w:rFonts w:asciiTheme="minorHAnsi" w:hAnsiTheme="minorHAnsi" w:cstheme="minorHAnsi"/>
                <w:spacing w:val="20"/>
                <w:sz w:val="20"/>
              </w:rPr>
            </w:pPr>
          </w:p>
        </w:tc>
      </w:tr>
      <w:tr w:rsidR="00EB3410" w:rsidRPr="003A0D81" w:rsidTr="00CF2135">
        <w:trPr>
          <w:cantSplit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410" w:rsidRPr="003A0D81" w:rsidRDefault="00EB3410" w:rsidP="00AE1E63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CF2135" w:rsidRPr="00CF2135" w:rsidTr="00CF2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9"/>
        </w:trPr>
        <w:tc>
          <w:tcPr>
            <w:tcW w:w="2410" w:type="dxa"/>
            <w:gridSpan w:val="2"/>
            <w:tcBorders>
              <w:right w:val="single" w:sz="4" w:space="0" w:color="auto"/>
            </w:tcBorders>
            <w:vAlign w:val="bottom"/>
          </w:tcPr>
          <w:p w:rsidR="00CF2135" w:rsidRPr="00CF2135" w:rsidRDefault="00CF2135" w:rsidP="00CF213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Kontaktní údaje - telefon: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35" w:rsidRPr="00CF2135" w:rsidRDefault="00CF2135" w:rsidP="00992DD6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2135" w:rsidRPr="00CF2135" w:rsidRDefault="00CF2135" w:rsidP="00992DD6">
            <w:pPr>
              <w:spacing w:before="120"/>
              <w:jc w:val="right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35" w:rsidRPr="00CF2135" w:rsidRDefault="00CF2135" w:rsidP="00992DD6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D25A4D" w:rsidRPr="003A0D81" w:rsidTr="00B70609">
        <w:trPr>
          <w:cantSplit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A4D" w:rsidRPr="003A0D81" w:rsidRDefault="00D25A4D" w:rsidP="005660D8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D25A4D" w:rsidRPr="003A0D81" w:rsidTr="00B70609">
        <w:trPr>
          <w:cantSplit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A4D" w:rsidRPr="00E36E12" w:rsidRDefault="007A2B11" w:rsidP="00880D38">
            <w:pPr>
              <w:jc w:val="both"/>
              <w:rPr>
                <w:rFonts w:asciiTheme="minorHAnsi" w:hAnsiTheme="minorHAnsi"/>
                <w:sz w:val="20"/>
              </w:rPr>
            </w:pPr>
            <w:r w:rsidRPr="00E36E12">
              <w:rPr>
                <w:rFonts w:asciiTheme="minorHAnsi" w:hAnsiTheme="minorHAnsi"/>
                <w:sz w:val="20"/>
              </w:rPr>
              <w:t>Ž</w:t>
            </w:r>
            <w:r w:rsidR="00D25A4D" w:rsidRPr="00E36E12">
              <w:rPr>
                <w:rFonts w:asciiTheme="minorHAnsi" w:hAnsiTheme="minorHAnsi"/>
                <w:sz w:val="20"/>
              </w:rPr>
              <w:t>ádá</w:t>
            </w:r>
            <w:r w:rsidRPr="00E36E12">
              <w:rPr>
                <w:rFonts w:asciiTheme="minorHAnsi" w:hAnsiTheme="minorHAnsi"/>
                <w:sz w:val="20"/>
              </w:rPr>
              <w:t>m tímto</w:t>
            </w:r>
            <w:r w:rsidR="00D25A4D" w:rsidRPr="00E36E12">
              <w:rPr>
                <w:rFonts w:asciiTheme="minorHAnsi" w:hAnsiTheme="minorHAnsi"/>
                <w:sz w:val="20"/>
              </w:rPr>
              <w:t xml:space="preserve"> o vyšetření</w:t>
            </w:r>
            <w:r w:rsidRPr="00E36E12">
              <w:rPr>
                <w:rFonts w:asciiTheme="minorHAnsi" w:hAnsiTheme="minorHAnsi"/>
                <w:sz w:val="20"/>
              </w:rPr>
              <w:t xml:space="preserve"> ve školském poradenském zařízení z důvodu s přiznání uzpůsobení podmínek pro konání maturitní zkoušky</w:t>
            </w:r>
            <w:r w:rsidR="00C20B12" w:rsidRPr="00E36E12">
              <w:rPr>
                <w:rFonts w:asciiTheme="minorHAnsi" w:hAnsiTheme="minorHAnsi"/>
                <w:sz w:val="20"/>
              </w:rPr>
              <w:t xml:space="preserve"> pro </w:t>
            </w:r>
            <w:r w:rsidR="00C20B12" w:rsidRPr="00E36E12">
              <w:rPr>
                <w:rFonts w:asciiTheme="minorHAnsi" w:hAnsiTheme="minorHAnsi"/>
                <w:b/>
                <w:sz w:val="20"/>
              </w:rPr>
              <w:t xml:space="preserve">žáky se specifickou poruchou učení a ostatní </w:t>
            </w:r>
            <w:r w:rsidR="00C20B12" w:rsidRPr="00E36E12">
              <w:rPr>
                <w:rFonts w:asciiTheme="minorHAnsi" w:hAnsiTheme="minorHAnsi"/>
                <w:sz w:val="20"/>
              </w:rPr>
              <w:t>(SPUO)</w:t>
            </w:r>
            <w:r w:rsidRPr="00E36E12">
              <w:rPr>
                <w:rFonts w:asciiTheme="minorHAnsi" w:hAnsiTheme="minorHAnsi"/>
                <w:sz w:val="20"/>
              </w:rPr>
              <w:t>.</w:t>
            </w:r>
          </w:p>
          <w:p w:rsidR="007A2B11" w:rsidRDefault="00E36E12" w:rsidP="00E36E12">
            <w:pPr>
              <w:jc w:val="both"/>
              <w:rPr>
                <w:rFonts w:asciiTheme="minorHAnsi" w:hAnsiTheme="minorHAnsi"/>
                <w:sz w:val="20"/>
              </w:rPr>
            </w:pPr>
            <w:r w:rsidRPr="00E36E12">
              <w:rPr>
                <w:rFonts w:asciiTheme="minorHAnsi" w:hAnsiTheme="minorHAnsi"/>
                <w:sz w:val="20"/>
              </w:rPr>
              <w:t>Současně žádám o zpracování níže uvedeného pedagogického zjištění školy (informace o dosavadním průběhu vzdělávání žáka) a o jeho zaslání na adresu příslušného pracoviště pedagogicko - psychologické poradny.</w:t>
            </w:r>
          </w:p>
          <w:p w:rsidR="00880D38" w:rsidRPr="00E36E12" w:rsidRDefault="00880D38" w:rsidP="00E36E12">
            <w:pPr>
              <w:jc w:val="both"/>
              <w:rPr>
                <w:rFonts w:asciiTheme="minorHAnsi" w:hAnsiTheme="minorHAnsi"/>
                <w:sz w:val="20"/>
              </w:rPr>
            </w:pPr>
            <w:r w:rsidRPr="00880D38">
              <w:rPr>
                <w:rFonts w:asciiTheme="minorHAnsi" w:hAnsiTheme="minorHAnsi"/>
                <w:sz w:val="20"/>
              </w:rPr>
              <w:t>Beru na vědomí, že pedagogicko - psychologická poradna zpracovává osobní údaje uvedené v této žádosti v souladu se zákonem č. 110/2019 Sb., o zpracování osobních údajů, v platném znění.</w:t>
            </w:r>
          </w:p>
        </w:tc>
      </w:tr>
      <w:tr w:rsidR="00541E1A" w:rsidRPr="003A0D81" w:rsidTr="00E8191F">
        <w:trPr>
          <w:cantSplit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E1A" w:rsidRPr="003A0D81" w:rsidRDefault="00541E1A" w:rsidP="005660D8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7A2B11" w:rsidRPr="003A0D81" w:rsidTr="00B70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96" w:type="dxa"/>
            <w:gridSpan w:val="4"/>
            <w:vAlign w:val="bottom"/>
          </w:tcPr>
          <w:p w:rsidR="007A2B11" w:rsidRPr="00E36E12" w:rsidRDefault="007A2B11">
            <w:pPr>
              <w:spacing w:before="160"/>
              <w:jc w:val="right"/>
              <w:rPr>
                <w:rFonts w:asciiTheme="minorHAnsi" w:hAnsiTheme="minorHAnsi"/>
                <w:b/>
                <w:sz w:val="20"/>
              </w:rPr>
            </w:pPr>
            <w:r w:rsidRPr="00E36E12">
              <w:rPr>
                <w:rFonts w:asciiTheme="minorHAnsi" w:hAnsiTheme="minorHAnsi"/>
                <w:sz w:val="20"/>
              </w:rPr>
              <w:t>Podpis zletilého žáka nebo zákonného zástupce nezletilého žáka:</w:t>
            </w:r>
          </w:p>
        </w:tc>
        <w:tc>
          <w:tcPr>
            <w:tcW w:w="3545" w:type="dxa"/>
            <w:gridSpan w:val="2"/>
            <w:tcBorders>
              <w:bottom w:val="dotted" w:sz="4" w:space="0" w:color="auto"/>
            </w:tcBorders>
            <w:vAlign w:val="bottom"/>
          </w:tcPr>
          <w:p w:rsidR="007A2B11" w:rsidRPr="003A0D81" w:rsidRDefault="007A2B11">
            <w:pPr>
              <w:spacing w:before="160"/>
              <w:rPr>
                <w:rFonts w:asciiTheme="minorHAnsi" w:hAnsiTheme="minorHAnsi"/>
                <w:spacing w:val="20"/>
                <w:sz w:val="20"/>
              </w:rPr>
            </w:pPr>
          </w:p>
        </w:tc>
      </w:tr>
    </w:tbl>
    <w:p w:rsidR="005660D8" w:rsidRPr="00E36E12" w:rsidRDefault="005660D8" w:rsidP="00E36E12">
      <w:pPr>
        <w:jc w:val="center"/>
        <w:rPr>
          <w:rFonts w:asciiTheme="minorHAnsi" w:hAnsiTheme="minorHAnsi"/>
          <w:sz w:val="20"/>
        </w:rPr>
      </w:pPr>
    </w:p>
    <w:p w:rsidR="003A0D81" w:rsidRPr="003A0D81" w:rsidRDefault="003A0D81" w:rsidP="005F42CA">
      <w:pPr>
        <w:jc w:val="center"/>
        <w:rPr>
          <w:rFonts w:asciiTheme="minorHAnsi" w:hAnsiTheme="minorHAnsi"/>
          <w:b/>
          <w:caps/>
          <w:sz w:val="28"/>
        </w:rPr>
      </w:pPr>
      <w:r w:rsidRPr="003A0D81">
        <w:rPr>
          <w:rFonts w:asciiTheme="minorHAnsi" w:hAnsiTheme="minorHAnsi"/>
          <w:b/>
          <w:caps/>
          <w:spacing w:val="20"/>
          <w:sz w:val="28"/>
        </w:rPr>
        <w:t>Pedagogické Zjištění školy</w:t>
      </w:r>
    </w:p>
    <w:p w:rsidR="005660D8" w:rsidRPr="003A0D81" w:rsidRDefault="003A0D81">
      <w:pPr>
        <w:jc w:val="center"/>
        <w:rPr>
          <w:rFonts w:asciiTheme="minorHAnsi" w:hAnsiTheme="minorHAnsi"/>
          <w:b/>
          <w:smallCaps/>
          <w:sz w:val="20"/>
        </w:rPr>
      </w:pPr>
      <w:r w:rsidRPr="003A0D81">
        <w:rPr>
          <w:rFonts w:asciiTheme="minorHAnsi" w:hAnsiTheme="minorHAnsi"/>
          <w:b/>
          <w:smallCaps/>
          <w:sz w:val="20"/>
        </w:rPr>
        <w:t>informace o dosavadním průběhu vzdělávání žáka - zpráva školy o žákovi (po vyplnění důvěrné!)</w:t>
      </w:r>
      <w:r w:rsidR="005660D8" w:rsidRPr="003A0D81">
        <w:rPr>
          <w:rFonts w:asciiTheme="minorHAnsi" w:hAnsiTheme="minorHAnsi"/>
          <w:b/>
          <w:smallCaps/>
          <w:sz w:val="20"/>
        </w:rPr>
        <w:t>)</w:t>
      </w:r>
      <w:r w:rsidR="00F6144E" w:rsidRPr="003A0D81">
        <w:rPr>
          <w:rFonts w:asciiTheme="minorHAnsi" w:hAnsiTheme="minorHAnsi"/>
          <w:b/>
          <w:smallCaps/>
          <w:sz w:val="20"/>
        </w:rPr>
        <w:t xml:space="preserve"> </w:t>
      </w:r>
      <w:r w:rsidR="00F6144E" w:rsidRPr="003A0D81">
        <w:rPr>
          <w:rFonts w:asciiTheme="minorHAnsi" w:hAnsiTheme="minorHAnsi"/>
          <w:sz w:val="20"/>
          <w:vertAlign w:val="superscript"/>
        </w:rPr>
        <w:t>2)</w:t>
      </w:r>
    </w:p>
    <w:p w:rsidR="005660D8" w:rsidRPr="00880D38" w:rsidRDefault="005660D8">
      <w:pPr>
        <w:jc w:val="center"/>
        <w:rPr>
          <w:rFonts w:asciiTheme="minorHAnsi" w:hAnsiTheme="minorHAnsi"/>
          <w:b/>
          <w:smallCaps/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851"/>
        <w:gridCol w:w="1276"/>
        <w:gridCol w:w="1559"/>
        <w:gridCol w:w="1986"/>
      </w:tblGrid>
      <w:tr w:rsidR="005660D8" w:rsidRPr="00CF2135" w:rsidTr="00E8191F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D8" w:rsidRPr="00CF2135" w:rsidRDefault="005660D8" w:rsidP="00DD46DF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Jméno a příjmení</w:t>
            </w:r>
            <w:r w:rsidR="002F5DC6" w:rsidRPr="00CF2135">
              <w:rPr>
                <w:rFonts w:asciiTheme="minorHAnsi" w:hAnsiTheme="minorHAnsi" w:cstheme="minorHAnsi"/>
                <w:sz w:val="20"/>
              </w:rPr>
              <w:t xml:space="preserve"> žáka</w:t>
            </w:r>
            <w:r w:rsidRPr="00CF2135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0D8" w:rsidRPr="00CF2135" w:rsidRDefault="00CF2135" w:rsidP="00DD46DF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D8" w:rsidRPr="00CF2135" w:rsidRDefault="002F5DC6" w:rsidP="00DD46DF">
            <w:pPr>
              <w:spacing w:before="120"/>
              <w:jc w:val="right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Datum narození: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0D8" w:rsidRPr="00CF2135" w:rsidRDefault="00CF2135" w:rsidP="00DD46DF">
            <w:pPr>
              <w:spacing w:before="120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5660D8" w:rsidRPr="003A0D81" w:rsidTr="00E8191F">
        <w:trPr>
          <w:cantSplit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D8" w:rsidRPr="003A0D81" w:rsidRDefault="005660D8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025D01" w:rsidRPr="00CF2135" w:rsidTr="00CF2135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D01" w:rsidRPr="00CF2135" w:rsidRDefault="00025D01" w:rsidP="00DD46DF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Ročník (třída):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D01" w:rsidRPr="00CF2135" w:rsidRDefault="00CF2135" w:rsidP="00DD46DF">
            <w:pPr>
              <w:spacing w:before="120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D01" w:rsidRPr="00CF2135" w:rsidRDefault="00025D01" w:rsidP="00DD46DF">
            <w:pPr>
              <w:spacing w:before="120"/>
              <w:rPr>
                <w:rFonts w:asciiTheme="minorHAnsi" w:hAnsiTheme="minorHAnsi" w:cstheme="minorHAnsi"/>
                <w:spacing w:val="2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5D01" w:rsidRPr="00CF2135" w:rsidRDefault="00025D01" w:rsidP="00DD46DF">
            <w:pPr>
              <w:spacing w:before="120"/>
              <w:jc w:val="right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Evid. číslo spisu PPP: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D01" w:rsidRPr="00CF2135" w:rsidRDefault="00CF2135" w:rsidP="00DD46DF">
            <w:pPr>
              <w:spacing w:before="120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5660D8" w:rsidRPr="003A0D81" w:rsidTr="00E8191F">
        <w:trPr>
          <w:cantSplit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D8" w:rsidRPr="003A0D81" w:rsidRDefault="005660D8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</w:tbl>
    <w:p w:rsidR="00025D01" w:rsidRPr="003A0D81" w:rsidRDefault="00025D01" w:rsidP="00025D01">
      <w:pPr>
        <w:rPr>
          <w:rFonts w:asciiTheme="minorHAnsi" w:hAnsiTheme="minorHAnsi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41"/>
        <w:gridCol w:w="409"/>
        <w:gridCol w:w="32"/>
        <w:gridCol w:w="441"/>
        <w:gridCol w:w="441"/>
        <w:gridCol w:w="441"/>
        <w:gridCol w:w="441"/>
        <w:gridCol w:w="441"/>
        <w:gridCol w:w="441"/>
        <w:gridCol w:w="441"/>
        <w:gridCol w:w="2126"/>
        <w:gridCol w:w="1419"/>
      </w:tblGrid>
      <w:tr w:rsidR="00025D01" w:rsidRPr="00CF2135" w:rsidTr="00E8191F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D01" w:rsidRPr="00CF2135" w:rsidRDefault="00025D01" w:rsidP="00DD46DF">
            <w:pPr>
              <w:spacing w:before="120"/>
              <w:jc w:val="both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Název školy:</w:t>
            </w:r>
          </w:p>
        </w:tc>
        <w:tc>
          <w:tcPr>
            <w:tcW w:w="7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01" w:rsidRPr="00CF2135" w:rsidRDefault="00CF2135" w:rsidP="00DD46DF">
            <w:pPr>
              <w:spacing w:before="120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025D01" w:rsidRPr="003A0D81" w:rsidTr="00E8191F">
        <w:trPr>
          <w:cantSplit/>
        </w:trPr>
        <w:tc>
          <w:tcPr>
            <w:tcW w:w="96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D01" w:rsidRPr="003A0D81" w:rsidRDefault="00025D01" w:rsidP="00E00050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025D01" w:rsidRPr="00CF2135" w:rsidTr="00E8191F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D01" w:rsidRPr="00CF2135" w:rsidRDefault="00025D01" w:rsidP="00DD46DF">
            <w:pPr>
              <w:spacing w:before="120"/>
              <w:jc w:val="both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Adresa školy:</w:t>
            </w:r>
          </w:p>
        </w:tc>
        <w:tc>
          <w:tcPr>
            <w:tcW w:w="7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01" w:rsidRPr="00CF2135" w:rsidRDefault="00CF2135" w:rsidP="00DD46DF">
            <w:pPr>
              <w:spacing w:before="120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025D01" w:rsidRPr="003A0D81" w:rsidTr="00E8191F">
        <w:trPr>
          <w:cantSplit/>
        </w:trPr>
        <w:tc>
          <w:tcPr>
            <w:tcW w:w="96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D01" w:rsidRPr="003A0D81" w:rsidRDefault="00025D01" w:rsidP="00E00050">
            <w:pPr>
              <w:rPr>
                <w:rFonts w:asciiTheme="minorHAnsi" w:hAnsiTheme="minorHAnsi"/>
                <w:b/>
                <w:sz w:val="8"/>
              </w:rPr>
            </w:pPr>
          </w:p>
        </w:tc>
      </w:tr>
      <w:tr w:rsidR="00025D01" w:rsidRPr="00CF2135" w:rsidTr="00E8191F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D01" w:rsidRPr="00CF2135" w:rsidRDefault="00025D01" w:rsidP="00DD46DF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mallCaps/>
                <w:sz w:val="20"/>
              </w:rPr>
              <w:t>redizo</w:t>
            </w:r>
            <w:r w:rsidRPr="00CF2135">
              <w:rPr>
                <w:rFonts w:asciiTheme="minorHAnsi" w:hAnsiTheme="minorHAnsi" w:cstheme="minorHAnsi"/>
                <w:sz w:val="20"/>
              </w:rPr>
              <w:t xml:space="preserve"> školy: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D01" w:rsidRPr="00CF2135" w:rsidRDefault="00CF2135" w:rsidP="00CF2135">
            <w:pPr>
              <w:spacing w:before="80" w:after="40"/>
              <w:jc w:val="center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D01" w:rsidRPr="00CF2135" w:rsidRDefault="00CF2135" w:rsidP="00CF2135">
            <w:pPr>
              <w:spacing w:before="80" w:after="40"/>
              <w:jc w:val="center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D01" w:rsidRPr="00CF2135" w:rsidRDefault="00CF2135" w:rsidP="00CF2135">
            <w:pPr>
              <w:spacing w:before="80" w:after="40"/>
              <w:jc w:val="center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D01" w:rsidRPr="00CF2135" w:rsidRDefault="00CF2135" w:rsidP="00CF2135">
            <w:pPr>
              <w:spacing w:before="80" w:after="40"/>
              <w:jc w:val="center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D01" w:rsidRPr="00CF2135" w:rsidRDefault="00CF2135" w:rsidP="00CF2135">
            <w:pPr>
              <w:spacing w:before="80" w:after="40"/>
              <w:jc w:val="center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D01" w:rsidRPr="00CF2135" w:rsidRDefault="00CF2135" w:rsidP="00CF2135">
            <w:pPr>
              <w:spacing w:before="80" w:after="40"/>
              <w:jc w:val="center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D01" w:rsidRPr="00CF2135" w:rsidRDefault="00CF2135" w:rsidP="00CF2135">
            <w:pPr>
              <w:spacing w:before="80" w:after="40"/>
              <w:jc w:val="center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D01" w:rsidRPr="00CF2135" w:rsidRDefault="00CF2135" w:rsidP="00CF2135">
            <w:pPr>
              <w:spacing w:before="80" w:after="40"/>
              <w:jc w:val="center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D01" w:rsidRPr="00CF2135" w:rsidRDefault="00CF2135" w:rsidP="00CF2135">
            <w:pPr>
              <w:spacing w:before="80" w:after="40"/>
              <w:jc w:val="center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D01" w:rsidRPr="00CF2135" w:rsidRDefault="00025D01" w:rsidP="00DD46DF">
            <w:pPr>
              <w:spacing w:before="120"/>
              <w:rPr>
                <w:rFonts w:asciiTheme="minorHAnsi" w:hAnsiTheme="minorHAnsi" w:cstheme="minorHAnsi"/>
                <w:spacing w:val="20"/>
                <w:sz w:val="20"/>
              </w:rPr>
            </w:pPr>
          </w:p>
        </w:tc>
      </w:tr>
      <w:tr w:rsidR="00025D01" w:rsidRPr="003A0D81" w:rsidTr="00E8191F">
        <w:trPr>
          <w:cantSplit/>
        </w:trPr>
        <w:tc>
          <w:tcPr>
            <w:tcW w:w="96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D01" w:rsidRPr="003A0D81" w:rsidRDefault="00025D01" w:rsidP="00E00050">
            <w:pPr>
              <w:rPr>
                <w:rFonts w:asciiTheme="minorHAnsi" w:hAnsiTheme="minorHAnsi"/>
                <w:b/>
                <w:sz w:val="8"/>
              </w:rPr>
            </w:pPr>
          </w:p>
        </w:tc>
      </w:tr>
      <w:tr w:rsidR="00025D01" w:rsidRPr="00CF2135" w:rsidTr="00E8191F">
        <w:trPr>
          <w:cantSplit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D01" w:rsidRPr="00CF2135" w:rsidRDefault="00025D01" w:rsidP="00DD46DF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Jméno a příjmení třídního učitele</w:t>
            </w:r>
            <w:r w:rsidR="00E8191F" w:rsidRPr="00CF2135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D01" w:rsidRPr="00CF2135" w:rsidRDefault="00CF2135" w:rsidP="00DD46DF">
            <w:pPr>
              <w:spacing w:before="120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D01" w:rsidRPr="00CF2135" w:rsidRDefault="00025D01" w:rsidP="00DD46DF">
            <w:pPr>
              <w:spacing w:before="120"/>
              <w:rPr>
                <w:rFonts w:asciiTheme="minorHAnsi" w:hAnsiTheme="minorHAnsi" w:cstheme="minorHAnsi"/>
                <w:spacing w:val="20"/>
                <w:sz w:val="20"/>
              </w:rPr>
            </w:pPr>
          </w:p>
        </w:tc>
      </w:tr>
      <w:tr w:rsidR="00025D01" w:rsidRPr="003A0D81" w:rsidTr="00E8191F">
        <w:trPr>
          <w:cantSplit/>
        </w:trPr>
        <w:tc>
          <w:tcPr>
            <w:tcW w:w="96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D01" w:rsidRPr="003A0D81" w:rsidRDefault="00025D01" w:rsidP="00E00050">
            <w:pPr>
              <w:rPr>
                <w:rFonts w:asciiTheme="minorHAnsi" w:hAnsiTheme="minorHAnsi"/>
                <w:b/>
                <w:sz w:val="8"/>
              </w:rPr>
            </w:pPr>
          </w:p>
        </w:tc>
      </w:tr>
    </w:tbl>
    <w:p w:rsidR="00025D01" w:rsidRPr="00880D38" w:rsidRDefault="00025D01" w:rsidP="00C5742D">
      <w:pPr>
        <w:rPr>
          <w:rFonts w:asciiTheme="minorHAnsi" w:hAnsiTheme="minorHAnsi" w:cs="Arial"/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425"/>
        <w:gridCol w:w="850"/>
        <w:gridCol w:w="426"/>
        <w:gridCol w:w="1277"/>
      </w:tblGrid>
      <w:tr w:rsidR="00C5742D" w:rsidRPr="00CF2135" w:rsidTr="00E8191F">
        <w:tc>
          <w:tcPr>
            <w:tcW w:w="6663" w:type="dxa"/>
            <w:vAlign w:val="center"/>
          </w:tcPr>
          <w:p w:rsidR="00C5742D" w:rsidRPr="00CF2135" w:rsidRDefault="00C5742D" w:rsidP="00CF213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Žák je ve škole integrován jako žák se speciálními vzdělávacími potřebami: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D" w:rsidRPr="00CF2135" w:rsidRDefault="00CF2135" w:rsidP="00CF213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:rsidR="00C5742D" w:rsidRPr="00CF2135" w:rsidRDefault="00C5742D" w:rsidP="00CF213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ano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2D" w:rsidRPr="00CF2135" w:rsidRDefault="00CF2135" w:rsidP="00CF213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C5742D" w:rsidRPr="00CF2135" w:rsidRDefault="00C5742D" w:rsidP="00CF213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ne</w:t>
            </w:r>
          </w:p>
        </w:tc>
      </w:tr>
      <w:tr w:rsidR="00C5742D" w:rsidRPr="003A0D81" w:rsidTr="00E81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42D" w:rsidRPr="003A0D81" w:rsidRDefault="00C5742D" w:rsidP="005660D8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CF2135" w:rsidRPr="00CF2135" w:rsidTr="00E8191F">
        <w:tc>
          <w:tcPr>
            <w:tcW w:w="6663" w:type="dxa"/>
            <w:vAlign w:val="center"/>
          </w:tcPr>
          <w:p w:rsidR="00CF2135" w:rsidRPr="00CF2135" w:rsidRDefault="00CF2135" w:rsidP="00CF213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Žák je integrován jako žák se speciálními vzdělávacími potřebami od roku: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35" w:rsidRPr="00CF2135" w:rsidRDefault="00CF2135" w:rsidP="00CF2135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caps/>
                <w:sz w:val="20"/>
              </w:rPr>
            </w:pPr>
            <w:r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5"/>
            <w:r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  <w:bookmarkEnd w:id="3"/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CF2135" w:rsidRPr="00CF2135" w:rsidRDefault="00CF2135" w:rsidP="00CF213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2135" w:rsidRPr="003A0D81" w:rsidTr="00E81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135" w:rsidRPr="003A0D81" w:rsidRDefault="00CF2135" w:rsidP="005660D8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CF2135" w:rsidRPr="00CF2135" w:rsidTr="00E8191F">
        <w:tc>
          <w:tcPr>
            <w:tcW w:w="6663" w:type="dxa"/>
            <w:vAlign w:val="center"/>
          </w:tcPr>
          <w:p w:rsidR="00CF2135" w:rsidRPr="00CF2135" w:rsidRDefault="00CF2135" w:rsidP="00CF213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Žák je vzděláván dle individuálního vzdělávacího plánu: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35" w:rsidRPr="00CF2135" w:rsidRDefault="00CF2135" w:rsidP="00CF213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:rsidR="00CF2135" w:rsidRPr="00CF2135" w:rsidRDefault="00CF2135" w:rsidP="00CF213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ano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35" w:rsidRPr="00CF2135" w:rsidRDefault="00CF2135" w:rsidP="00CF213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CF2135" w:rsidRPr="00CF2135" w:rsidRDefault="00CF2135" w:rsidP="00CF213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ne</w:t>
            </w:r>
          </w:p>
        </w:tc>
      </w:tr>
      <w:tr w:rsidR="00CF2135" w:rsidRPr="003A0D81" w:rsidTr="00E81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135" w:rsidRPr="003A0D81" w:rsidRDefault="00CF2135" w:rsidP="005660D8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CF2135" w:rsidRPr="00CF2135" w:rsidTr="00E8191F">
        <w:tc>
          <w:tcPr>
            <w:tcW w:w="6663" w:type="dxa"/>
            <w:vAlign w:val="center"/>
          </w:tcPr>
          <w:p w:rsidR="00CF2135" w:rsidRPr="00CF2135" w:rsidRDefault="00CF2135" w:rsidP="00CF213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Žák je vzděláván s potřebou pedagogické asistence: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35" w:rsidRPr="00CF2135" w:rsidRDefault="00CF2135" w:rsidP="00CF213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:rsidR="00CF2135" w:rsidRPr="00CF2135" w:rsidRDefault="00CF2135" w:rsidP="00CF213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ano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35" w:rsidRPr="00CF2135" w:rsidRDefault="00CF2135" w:rsidP="00CF213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CF2135" w:rsidRPr="00CF2135" w:rsidRDefault="00CF2135" w:rsidP="00CF213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ne</w:t>
            </w:r>
          </w:p>
        </w:tc>
      </w:tr>
      <w:tr w:rsidR="00CF2135" w:rsidRPr="003A0D81" w:rsidTr="00E81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135" w:rsidRPr="003A0D81" w:rsidRDefault="00CF2135" w:rsidP="005660D8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</w:tbl>
    <w:p w:rsidR="00C20B12" w:rsidRPr="00E36E12" w:rsidRDefault="00C20B12">
      <w:pPr>
        <w:rPr>
          <w:rFonts w:asciiTheme="minorHAnsi" w:hAnsiTheme="minorHAnsi" w:cs="Arial"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26"/>
        <w:gridCol w:w="160"/>
        <w:gridCol w:w="160"/>
        <w:gridCol w:w="388"/>
        <w:gridCol w:w="6804"/>
      </w:tblGrid>
      <w:tr w:rsidR="00E8191F" w:rsidRPr="00E36E12" w:rsidTr="00E00050"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91F" w:rsidRPr="00E36E12" w:rsidRDefault="00E8191F" w:rsidP="00DD46DF">
            <w:pPr>
              <w:autoSpaceDE w:val="0"/>
              <w:autoSpaceDN w:val="0"/>
              <w:adjustRightInd w:val="0"/>
              <w:spacing w:before="60" w:after="20"/>
              <w:jc w:val="both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b/>
                <w:sz w:val="20"/>
              </w:rPr>
              <w:t>V písemné</w:t>
            </w:r>
            <w:r w:rsidR="005D5553" w:rsidRPr="00E36E12">
              <w:rPr>
                <w:rFonts w:asciiTheme="minorHAnsi" w:hAnsiTheme="minorHAnsi" w:cs="Arial"/>
                <w:b/>
                <w:sz w:val="20"/>
              </w:rPr>
              <w:t>m</w:t>
            </w:r>
            <w:r w:rsidRPr="00E36E12">
              <w:rPr>
                <w:rFonts w:asciiTheme="minorHAnsi" w:hAnsiTheme="minorHAnsi" w:cs="Arial"/>
                <w:b/>
                <w:sz w:val="20"/>
              </w:rPr>
              <w:t xml:space="preserve"> projevu</w:t>
            </w:r>
            <w:r w:rsidR="005D5553" w:rsidRPr="00E36E12">
              <w:rPr>
                <w:rFonts w:asciiTheme="minorHAnsi" w:hAnsiTheme="minorHAnsi" w:cs="Arial"/>
                <w:b/>
                <w:sz w:val="20"/>
              </w:rPr>
              <w:t xml:space="preserve"> byly žákovi</w:t>
            </w:r>
            <w:r w:rsidRPr="00E36E12">
              <w:rPr>
                <w:rFonts w:asciiTheme="minorHAnsi" w:hAnsiTheme="minorHAnsi" w:cs="Arial"/>
                <w:sz w:val="20"/>
              </w:rPr>
              <w:t xml:space="preserve"> v průběhu SŠ vzdělávání </w:t>
            </w:r>
            <w:r w:rsidRPr="00E36E12">
              <w:rPr>
                <w:rFonts w:asciiTheme="minorHAnsi" w:hAnsiTheme="minorHAnsi" w:cs="Arial"/>
                <w:b/>
                <w:sz w:val="20"/>
              </w:rPr>
              <w:t>tolerovány</w:t>
            </w:r>
            <w:r w:rsidRPr="00E36E12">
              <w:rPr>
                <w:rFonts w:asciiTheme="minorHAnsi" w:hAnsiTheme="minorHAnsi" w:cs="Arial"/>
                <w:sz w:val="20"/>
              </w:rPr>
              <w:t xml:space="preserve"> následující nedostatky a specifické chyby: </w:t>
            </w:r>
          </w:p>
        </w:tc>
      </w:tr>
      <w:tr w:rsidR="00E8191F" w:rsidRPr="00E36E12" w:rsidTr="00E00050"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91F" w:rsidRPr="00E36E12" w:rsidRDefault="00E8191F" w:rsidP="006D57B0">
            <w:pPr>
              <w:spacing w:before="60" w:after="60"/>
              <w:jc w:val="center"/>
              <w:rPr>
                <w:rFonts w:asciiTheme="minorHAnsi" w:hAnsiTheme="minorHAnsi" w:cs="Arial"/>
                <w:bCs/>
                <w:i/>
                <w:sz w:val="20"/>
              </w:rPr>
            </w:pPr>
            <w:r w:rsidRPr="00E36E12">
              <w:rPr>
                <w:rFonts w:asciiTheme="minorHAnsi" w:hAnsiTheme="minorHAnsi" w:cs="Arial"/>
                <w:bCs/>
                <w:i/>
                <w:sz w:val="20"/>
              </w:rPr>
              <w:t>jazyková rovina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91F" w:rsidRPr="00E36E12" w:rsidRDefault="00E8191F" w:rsidP="006D57B0">
            <w:pPr>
              <w:spacing w:before="60" w:after="60"/>
              <w:jc w:val="center"/>
              <w:rPr>
                <w:rFonts w:asciiTheme="minorHAnsi" w:hAnsiTheme="minorHAnsi" w:cs="Arial"/>
                <w:bCs/>
                <w:i/>
                <w:sz w:val="20"/>
              </w:rPr>
            </w:pPr>
            <w:r w:rsidRPr="00E36E12">
              <w:rPr>
                <w:rFonts w:asciiTheme="minorHAnsi" w:hAnsiTheme="minorHAnsi" w:cs="Arial"/>
                <w:bCs/>
                <w:i/>
                <w:sz w:val="20"/>
              </w:rPr>
              <w:t>nedostatky</w:t>
            </w:r>
          </w:p>
        </w:tc>
      </w:tr>
      <w:tr w:rsidR="00E8191F" w:rsidRPr="00880D38" w:rsidTr="00E00050"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8191F" w:rsidRPr="00880D38" w:rsidRDefault="00E8191F" w:rsidP="006D57B0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880D38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8191F" w:rsidRPr="00880D38" w:rsidRDefault="00E8191F" w:rsidP="006D57B0">
            <w:pPr>
              <w:rPr>
                <w:rFonts w:asciiTheme="minorHAnsi" w:hAnsiTheme="minorHAnsi" w:cs="Arial"/>
                <w:sz w:val="6"/>
                <w:szCs w:val="6"/>
              </w:rPr>
            </w:pPr>
            <w:r w:rsidRPr="00880D38">
              <w:rPr>
                <w:rFonts w:asciiTheme="minorHAnsi" w:hAnsiTheme="minorHAnsi" w:cs="Arial"/>
                <w:sz w:val="6"/>
                <w:szCs w:val="6"/>
              </w:rPr>
              <w:t> </w:t>
            </w:r>
          </w:p>
        </w:tc>
      </w:tr>
      <w:tr w:rsidR="00CF2135" w:rsidRPr="003A0D81" w:rsidTr="00E00050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foneticko 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 xml:space="preserve">fonetická transkripce slov, jejichž psaná podoba se odlišuje od zvukové </w:t>
            </w:r>
          </w:p>
        </w:tc>
      </w:tr>
      <w:tr w:rsidR="00CF2135" w:rsidRPr="003A0D81" w:rsidTr="00E00050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ind w:left="113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fonologická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2135" w:rsidRPr="00E36E12" w:rsidRDefault="00CF2135" w:rsidP="00DD46DF">
            <w:pPr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(keine x kaine)</w:t>
            </w:r>
          </w:p>
        </w:tc>
      </w:tr>
      <w:tr w:rsidR="00CF2135" w:rsidRPr="005F42CA" w:rsidTr="00E00050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6D57B0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F743EA">
            <w:pPr>
              <w:rPr>
                <w:rFonts w:asciiTheme="minorHAnsi" w:hAnsiTheme="minorHAnsi" w:cs="Arial"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sz w:val="6"/>
                <w:szCs w:val="6"/>
              </w:rPr>
              <w:t> </w:t>
            </w:r>
          </w:p>
        </w:tc>
      </w:tr>
      <w:tr w:rsidR="00CF2135" w:rsidRPr="003A0D81" w:rsidTr="0059324B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 xml:space="preserve">asimilace hlásek (krezba, steska, blíský) </w:t>
            </w:r>
          </w:p>
        </w:tc>
      </w:tr>
      <w:tr w:rsidR="00CF2135" w:rsidRPr="00880D38" w:rsidTr="00E00050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135" w:rsidRPr="00880D38" w:rsidRDefault="00CF2135" w:rsidP="006D57B0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880D38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135" w:rsidRPr="00880D38" w:rsidRDefault="00CF2135" w:rsidP="006D57B0">
            <w:pPr>
              <w:rPr>
                <w:rFonts w:asciiTheme="minorHAnsi" w:hAnsiTheme="minorHAnsi" w:cs="Arial"/>
                <w:sz w:val="6"/>
                <w:szCs w:val="6"/>
              </w:rPr>
            </w:pPr>
            <w:r w:rsidRPr="00880D38">
              <w:rPr>
                <w:rFonts w:asciiTheme="minorHAnsi" w:hAnsiTheme="minorHAnsi" w:cs="Arial"/>
                <w:sz w:val="6"/>
                <w:szCs w:val="6"/>
              </w:rPr>
              <w:t> </w:t>
            </w:r>
          </w:p>
        </w:tc>
      </w:tr>
    </w:tbl>
    <w:p w:rsidR="00A3378F" w:rsidRPr="003A0D81" w:rsidRDefault="00A3378F">
      <w:pPr>
        <w:rPr>
          <w:rFonts w:asciiTheme="minorHAnsi" w:hAnsiTheme="minorHAnsi" w:cs="Arial"/>
          <w:sz w:val="18"/>
          <w:szCs w:val="1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26"/>
        <w:gridCol w:w="160"/>
        <w:gridCol w:w="160"/>
        <w:gridCol w:w="388"/>
        <w:gridCol w:w="6804"/>
      </w:tblGrid>
      <w:tr w:rsidR="00E8191F" w:rsidRPr="005F42CA" w:rsidTr="00571A5A"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8191F" w:rsidRPr="005F42CA" w:rsidRDefault="00E8191F" w:rsidP="0059324B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8191F" w:rsidRPr="005F42CA" w:rsidRDefault="00E8191F" w:rsidP="0059324B">
            <w:pPr>
              <w:rPr>
                <w:rFonts w:asciiTheme="minorHAnsi" w:hAnsiTheme="minorHAnsi" w:cs="Arial"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sz w:val="6"/>
                <w:szCs w:val="6"/>
              </w:rPr>
              <w:t> </w:t>
            </w:r>
          </w:p>
        </w:tc>
      </w:tr>
      <w:tr w:rsidR="00CF2135" w:rsidRPr="003A0D81" w:rsidTr="00571A5A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lexikální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 xml:space="preserve">menší slovní zásoba </w:t>
            </w:r>
          </w:p>
        </w:tc>
      </w:tr>
      <w:tr w:rsidR="00CF2135" w:rsidRPr="005F42CA" w:rsidTr="00571A5A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sz w:val="6"/>
                <w:szCs w:val="6"/>
              </w:rPr>
              <w:t> </w:t>
            </w:r>
          </w:p>
        </w:tc>
      </w:tr>
      <w:tr w:rsidR="00CF2135" w:rsidRPr="003A0D81" w:rsidTr="00571A5A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 xml:space="preserve">opakování slov (obtížné hledání synonym) </w:t>
            </w:r>
          </w:p>
        </w:tc>
      </w:tr>
      <w:tr w:rsidR="00CF2135" w:rsidRPr="005F42CA" w:rsidTr="00571A5A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sz w:val="6"/>
                <w:szCs w:val="6"/>
              </w:rPr>
              <w:t> </w:t>
            </w:r>
          </w:p>
        </w:tc>
      </w:tr>
      <w:tr w:rsidR="00CF2135" w:rsidRPr="005F42CA" w:rsidTr="00571A5A"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sz w:val="6"/>
                <w:szCs w:val="6"/>
              </w:rPr>
              <w:t> </w:t>
            </w:r>
          </w:p>
        </w:tc>
      </w:tr>
      <w:tr w:rsidR="00CF2135" w:rsidRPr="003A0D81" w:rsidTr="00571A5A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8C67E7">
            <w:pPr>
              <w:spacing w:before="120"/>
              <w:ind w:left="113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sémantická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59324B">
            <w:pPr>
              <w:spacing w:before="12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59324B">
            <w:pPr>
              <w:spacing w:before="12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8C67E7">
            <w:pPr>
              <w:spacing w:before="12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 xml:space="preserve">nepřesnosti v užívání pojmů </w:t>
            </w:r>
          </w:p>
        </w:tc>
      </w:tr>
      <w:tr w:rsidR="00CF2135" w:rsidRPr="005F42CA" w:rsidTr="00571A5A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sz w:val="6"/>
                <w:szCs w:val="6"/>
              </w:rPr>
              <w:t> </w:t>
            </w:r>
          </w:p>
        </w:tc>
      </w:tr>
      <w:tr w:rsidR="00CF2135" w:rsidRPr="005F42CA" w:rsidTr="00571A5A"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sz w:val="6"/>
                <w:szCs w:val="6"/>
              </w:rPr>
              <w:t> </w:t>
            </w:r>
          </w:p>
        </w:tc>
      </w:tr>
      <w:tr w:rsidR="00CF2135" w:rsidRPr="003A0D81" w:rsidTr="00571A5A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 xml:space="preserve">morfologická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 xml:space="preserve">problémy s aplikací gramatických pravidel do písemné podoby </w:t>
            </w:r>
          </w:p>
        </w:tc>
      </w:tr>
      <w:tr w:rsidR="00CF2135" w:rsidRPr="005F42CA" w:rsidTr="00571A5A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sz w:val="6"/>
                <w:szCs w:val="6"/>
              </w:rPr>
              <w:t> </w:t>
            </w:r>
          </w:p>
        </w:tc>
      </w:tr>
      <w:tr w:rsidR="00CF2135" w:rsidRPr="003A0D81" w:rsidTr="00571A5A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 xml:space="preserve">chyby v interpunkci </w:t>
            </w:r>
          </w:p>
        </w:tc>
      </w:tr>
      <w:tr w:rsidR="00CF2135" w:rsidRPr="005F42CA" w:rsidTr="00571A5A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sz w:val="6"/>
                <w:szCs w:val="6"/>
              </w:rPr>
              <w:t> </w:t>
            </w:r>
          </w:p>
        </w:tc>
      </w:tr>
      <w:tr w:rsidR="00CF2135" w:rsidRPr="003A0D81" w:rsidTr="00571A5A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 xml:space="preserve">problémy s časováním sloves </w:t>
            </w:r>
          </w:p>
        </w:tc>
      </w:tr>
      <w:tr w:rsidR="00CF2135" w:rsidRPr="005F42CA" w:rsidTr="00571A5A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sz w:val="6"/>
                <w:szCs w:val="6"/>
              </w:rPr>
              <w:t> </w:t>
            </w:r>
          </w:p>
        </w:tc>
      </w:tr>
      <w:tr w:rsidR="00CF2135" w:rsidRPr="003A0D81" w:rsidTr="00571A5A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 xml:space="preserve">problémy se členy v cizích jazycích </w:t>
            </w:r>
          </w:p>
        </w:tc>
      </w:tr>
      <w:tr w:rsidR="00CF2135" w:rsidRPr="005F42CA" w:rsidTr="00571A5A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sz w:val="6"/>
                <w:szCs w:val="6"/>
              </w:rPr>
              <w:t> </w:t>
            </w:r>
          </w:p>
        </w:tc>
      </w:tr>
      <w:tr w:rsidR="00CF2135" w:rsidRPr="005F42CA" w:rsidTr="00571A5A"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sz w:val="6"/>
                <w:szCs w:val="6"/>
              </w:rPr>
              <w:t> </w:t>
            </w:r>
          </w:p>
        </w:tc>
      </w:tr>
      <w:tr w:rsidR="00CF2135" w:rsidRPr="003A0D81" w:rsidTr="00571A5A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syntaktická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nedostatky ve slovosledu v českém jazyce (ČJ)</w:t>
            </w:r>
          </w:p>
        </w:tc>
      </w:tr>
      <w:tr w:rsidR="00CF2135" w:rsidRPr="005F42CA" w:rsidTr="00571A5A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sz w:val="6"/>
                <w:szCs w:val="6"/>
              </w:rPr>
              <w:t> </w:t>
            </w:r>
          </w:p>
        </w:tc>
      </w:tr>
      <w:tr w:rsidR="00CF2135" w:rsidRPr="003A0D81" w:rsidTr="00571A5A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problémy s aplikací pravidel slovosledu pro ten který CJ</w:t>
            </w:r>
          </w:p>
        </w:tc>
      </w:tr>
      <w:tr w:rsidR="00CF2135" w:rsidRPr="003A0D81" w:rsidTr="00571A5A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DD46DF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5F42CA" w:rsidRDefault="00CF2135" w:rsidP="00DD46D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5F42CA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5F42CA" w:rsidRDefault="00CF2135" w:rsidP="00DD46DF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2135" w:rsidRPr="005F42CA" w:rsidRDefault="00CF2135" w:rsidP="00DD46DF">
            <w:pPr>
              <w:ind w:left="113"/>
              <w:rPr>
                <w:rFonts w:asciiTheme="minorHAnsi" w:hAnsiTheme="minorHAnsi" w:cs="Arial"/>
                <w:sz w:val="16"/>
                <w:szCs w:val="16"/>
              </w:rPr>
            </w:pPr>
            <w:r w:rsidRPr="005F42CA">
              <w:rPr>
                <w:rFonts w:asciiTheme="minorHAnsi" w:hAnsiTheme="minorHAnsi" w:cs="Arial"/>
                <w:sz w:val="16"/>
                <w:szCs w:val="16"/>
              </w:rPr>
              <w:t xml:space="preserve">(žák aplikuje analogii slovosledu z ČJ na CJ) </w:t>
            </w:r>
          </w:p>
        </w:tc>
      </w:tr>
      <w:tr w:rsidR="00CF2135" w:rsidRPr="005F42CA" w:rsidTr="00571A5A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sz w:val="6"/>
                <w:szCs w:val="6"/>
              </w:rPr>
              <w:t> </w:t>
            </w:r>
          </w:p>
        </w:tc>
      </w:tr>
      <w:tr w:rsidR="00CF2135" w:rsidRPr="003A0D81" w:rsidTr="00571A5A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 xml:space="preserve">postrádání smyslu věty </w:t>
            </w:r>
          </w:p>
        </w:tc>
      </w:tr>
      <w:tr w:rsidR="00CF2135" w:rsidRPr="005F42CA" w:rsidTr="00571A5A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sz w:val="6"/>
                <w:szCs w:val="6"/>
              </w:rPr>
              <w:t> </w:t>
            </w:r>
          </w:p>
        </w:tc>
      </w:tr>
      <w:tr w:rsidR="00CF2135" w:rsidRPr="005F42CA" w:rsidTr="00571A5A"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sz w:val="6"/>
                <w:szCs w:val="6"/>
              </w:rPr>
              <w:t> </w:t>
            </w:r>
          </w:p>
        </w:tc>
      </w:tr>
      <w:tr w:rsidR="00CF2135" w:rsidRPr="003A0D81" w:rsidTr="00571A5A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 xml:space="preserve">textové syntaxe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 xml:space="preserve">obtíže s kompoziční výstavbou textu </w:t>
            </w:r>
          </w:p>
        </w:tc>
      </w:tr>
      <w:tr w:rsidR="00CF2135" w:rsidRPr="005F42CA" w:rsidTr="00571A5A"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59324B">
            <w:pPr>
              <w:rPr>
                <w:rFonts w:asciiTheme="minorHAnsi" w:hAnsiTheme="minorHAnsi" w:cs="Arial"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sz w:val="6"/>
                <w:szCs w:val="6"/>
              </w:rPr>
              <w:t> </w:t>
            </w:r>
          </w:p>
        </w:tc>
      </w:tr>
    </w:tbl>
    <w:p w:rsidR="00E17C19" w:rsidRPr="003A0D81" w:rsidRDefault="00E17C19">
      <w:pPr>
        <w:rPr>
          <w:rFonts w:asciiTheme="minorHAnsi" w:hAnsiTheme="minorHAnsi" w:cs="Arial"/>
          <w:sz w:val="18"/>
          <w:szCs w:val="18"/>
        </w:rPr>
      </w:pPr>
    </w:p>
    <w:tbl>
      <w:tblPr>
        <w:tblW w:w="9644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410"/>
        <w:gridCol w:w="161"/>
        <w:gridCol w:w="160"/>
        <w:gridCol w:w="14"/>
        <w:gridCol w:w="394"/>
        <w:gridCol w:w="142"/>
        <w:gridCol w:w="1276"/>
        <w:gridCol w:w="5098"/>
        <w:gridCol w:w="287"/>
      </w:tblGrid>
      <w:tr w:rsidR="00CC53EF" w:rsidRPr="003A0D81" w:rsidTr="00DD46DF">
        <w:tc>
          <w:tcPr>
            <w:tcW w:w="9644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3EF" w:rsidRPr="003A0D81" w:rsidRDefault="00CC53EF" w:rsidP="00DD46DF">
            <w:pPr>
              <w:spacing w:before="60"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F42CA">
              <w:rPr>
                <w:rFonts w:asciiTheme="minorHAnsi" w:hAnsiTheme="minorHAnsi" w:cs="Arial"/>
                <w:b/>
                <w:bCs/>
                <w:sz w:val="20"/>
              </w:rPr>
              <w:t>V rámci ústní komunikace</w:t>
            </w:r>
            <w:r w:rsidRPr="005F42CA">
              <w:rPr>
                <w:rFonts w:asciiTheme="minorHAnsi" w:hAnsiTheme="minorHAnsi" w:cs="Arial"/>
                <w:sz w:val="20"/>
              </w:rPr>
              <w:t xml:space="preserve"> v průběhu SŠ vzdělávání byly žákovi </w:t>
            </w:r>
            <w:r w:rsidRPr="005F42CA">
              <w:rPr>
                <w:rFonts w:asciiTheme="minorHAnsi" w:hAnsiTheme="minorHAnsi" w:cs="Arial"/>
                <w:b/>
                <w:bCs/>
                <w:sz w:val="20"/>
              </w:rPr>
              <w:t>doposud tolerovány</w:t>
            </w:r>
            <w:r w:rsidRPr="005F42CA">
              <w:rPr>
                <w:rFonts w:asciiTheme="minorHAnsi" w:hAnsiTheme="minorHAnsi" w:cs="Arial"/>
                <w:sz w:val="20"/>
              </w:rPr>
              <w:t xml:space="preserve"> následující symptomy </w:t>
            </w:r>
            <w:r w:rsidRPr="005F42CA">
              <w:rPr>
                <w:rFonts w:asciiTheme="minorHAnsi" w:hAnsiTheme="minorHAnsi" w:cs="Arial"/>
                <w:sz w:val="16"/>
                <w:szCs w:val="16"/>
              </w:rPr>
              <w:t>(nedostatky a specifické chyby)</w:t>
            </w:r>
            <w:r w:rsidRPr="003A0D81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</w:tr>
      <w:tr w:rsidR="00CC53EF" w:rsidRPr="003A0D81" w:rsidTr="00E541D6">
        <w:trPr>
          <w:trHeight w:val="319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EF" w:rsidRPr="005F42CA" w:rsidRDefault="00CC53EF" w:rsidP="008C67E7">
            <w:pPr>
              <w:spacing w:before="60" w:after="60"/>
              <w:jc w:val="center"/>
              <w:rPr>
                <w:rFonts w:asciiTheme="minorHAnsi" w:hAnsiTheme="minorHAnsi" w:cs="Arial"/>
                <w:bCs/>
                <w:i/>
                <w:sz w:val="20"/>
              </w:rPr>
            </w:pPr>
            <w:r w:rsidRPr="005F42CA">
              <w:rPr>
                <w:rFonts w:asciiTheme="minorHAnsi" w:hAnsiTheme="minorHAnsi" w:cs="Arial"/>
                <w:bCs/>
                <w:i/>
                <w:sz w:val="20"/>
              </w:rPr>
              <w:t>jazyková rovina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53EF" w:rsidRPr="005F42CA" w:rsidRDefault="00CC53EF" w:rsidP="008C67E7">
            <w:pPr>
              <w:spacing w:before="60" w:after="60"/>
              <w:jc w:val="center"/>
              <w:rPr>
                <w:rFonts w:asciiTheme="minorHAnsi" w:hAnsiTheme="minorHAnsi" w:cs="Arial"/>
                <w:bCs/>
                <w:i/>
                <w:sz w:val="20"/>
              </w:rPr>
            </w:pPr>
            <w:r w:rsidRPr="005F42CA">
              <w:rPr>
                <w:rFonts w:asciiTheme="minorHAnsi" w:hAnsiTheme="minorHAnsi" w:cs="Arial"/>
                <w:bCs/>
                <w:i/>
                <w:sz w:val="20"/>
              </w:rPr>
              <w:t>nedostatky</w:t>
            </w:r>
          </w:p>
        </w:tc>
      </w:tr>
      <w:tr w:rsidR="00E17C19" w:rsidRPr="005F42CA" w:rsidTr="00E541D6">
        <w:trPr>
          <w:trHeight w:val="102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7C19" w:rsidRPr="005F42CA" w:rsidRDefault="00E17C19" w:rsidP="008C67E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7C19" w:rsidRPr="005F42CA" w:rsidRDefault="00E17C19" w:rsidP="008C67E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E541D6">
        <w:trPr>
          <w:trHeight w:val="259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foneticko-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nedostatečná fonematická diferenciace (older x oldest, schreibst</w:t>
            </w:r>
          </w:p>
        </w:tc>
      </w:tr>
      <w:tr w:rsidR="00CF2135" w:rsidRPr="003A0D81" w:rsidTr="00E541D6">
        <w:trPr>
          <w:trHeight w:val="282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CF2135" w:rsidRPr="003A0D81" w:rsidRDefault="00CF2135" w:rsidP="00DD46DF">
            <w:pPr>
              <w:ind w:left="113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fonologická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ind w:left="113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 xml:space="preserve">x schreibt), rozlišování i x y ve slovech se slabikami di-ti-ni / dy-ty-ny apod. </w:t>
            </w:r>
          </w:p>
        </w:tc>
      </w:tr>
      <w:tr w:rsidR="00CF2135" w:rsidRPr="005F42CA" w:rsidTr="00E541D6">
        <w:trPr>
          <w:trHeight w:val="102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8C67E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8C67E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E541D6">
        <w:trPr>
          <w:trHeight w:val="259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specifická asimilace hlásek: záměna zvukově podobných hlásek při vyslovování</w:t>
            </w:r>
          </w:p>
        </w:tc>
      </w:tr>
      <w:tr w:rsidR="00CF2135" w:rsidRPr="003A0D81" w:rsidTr="00E541D6">
        <w:trPr>
          <w:trHeight w:val="259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ind w:left="113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vyslovování - zejména záměna ostrých a tupých sykavek (např. s x š) nebo měkkých a tvrdých slabik (např. ti x di, ni x ny), krátkých a dlouhých vokálů (á x a)</w:t>
            </w:r>
          </w:p>
        </w:tc>
      </w:tr>
      <w:tr w:rsidR="00CF2135" w:rsidRPr="005F42CA" w:rsidTr="00E541D6">
        <w:trPr>
          <w:trHeight w:val="102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8C67E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8C67E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E541D6">
        <w:trPr>
          <w:trHeight w:val="259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záměna hlásek zvukově podobných, avšak vizuálně odlišných (p x b; š x sch,</w:t>
            </w:r>
          </w:p>
        </w:tc>
      </w:tr>
      <w:tr w:rsidR="00CF2135" w:rsidRPr="003A0D81" w:rsidTr="00E541D6">
        <w:trPr>
          <w:trHeight w:val="259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ind w:left="113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i x ű) (apod.) obtíže s vybavováním si výslovnosti určité hlásky nebo skupiny hlásek (např. v AJ skupina hlásek „th“, v NJ „sch“, „ei“, „ie“)</w:t>
            </w:r>
          </w:p>
        </w:tc>
      </w:tr>
      <w:tr w:rsidR="00CF2135" w:rsidRPr="005F42CA" w:rsidTr="00E541D6">
        <w:trPr>
          <w:trHeight w:val="102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8C67E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8C67E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E541D6">
        <w:trPr>
          <w:trHeight w:val="259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záměna pořadí hlásek a slabik ve slově, jejich inverze</w:t>
            </w:r>
          </w:p>
        </w:tc>
      </w:tr>
      <w:tr w:rsidR="00CF2135" w:rsidRPr="005F42CA" w:rsidTr="00E541D6">
        <w:trPr>
          <w:trHeight w:val="102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8C67E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8C67E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E541D6">
        <w:trPr>
          <w:trHeight w:val="259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eliminace (vynechání) některých hlásek nebo zbytečné přidávání hlásek a slabik</w:t>
            </w:r>
          </w:p>
        </w:tc>
      </w:tr>
      <w:tr w:rsidR="00CF2135" w:rsidRPr="003A0D81" w:rsidTr="00E541D6">
        <w:trPr>
          <w:trHeight w:val="259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CF2135" w:rsidRPr="003A0D81" w:rsidRDefault="00CF2135" w:rsidP="00DD46DF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135" w:rsidRPr="003A0D81" w:rsidRDefault="00CF2135" w:rsidP="00DD46D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135" w:rsidRPr="003A0D81" w:rsidRDefault="00CF2135" w:rsidP="00DD46DF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F2135" w:rsidRPr="003A0D81" w:rsidRDefault="00CF2135" w:rsidP="00DD46DF">
            <w:pPr>
              <w:ind w:left="113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v rámci slov</w:t>
            </w:r>
          </w:p>
        </w:tc>
      </w:tr>
      <w:tr w:rsidR="00CF2135" w:rsidRPr="005F42CA" w:rsidTr="00E541D6">
        <w:trPr>
          <w:trHeight w:val="102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8C67E7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8C67E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E541D6">
        <w:trPr>
          <w:trHeight w:val="259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obtíže při vyslovování víceslabičných či složených slov, to v důsledku motorické</w:t>
            </w:r>
          </w:p>
        </w:tc>
      </w:tr>
      <w:tr w:rsidR="00CF2135" w:rsidRPr="003A0D81" w:rsidTr="00E541D6">
        <w:trPr>
          <w:trHeight w:val="259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ind w:left="113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neobratnosti mluvidel (artikulační neobratnosti)</w:t>
            </w:r>
          </w:p>
        </w:tc>
      </w:tr>
      <w:tr w:rsidR="00CF2135" w:rsidRPr="005F42CA" w:rsidTr="00E541D6">
        <w:trPr>
          <w:trHeight w:val="102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8C67E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8C67E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E541D6">
        <w:trPr>
          <w:trHeight w:val="259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obtíže v oblasti vnímání a reprodukce přízvuku, intonace a rytmu řeči</w:t>
            </w:r>
          </w:p>
        </w:tc>
      </w:tr>
      <w:tr w:rsidR="00CF2135" w:rsidRPr="005F42CA" w:rsidTr="00E541D6">
        <w:trPr>
          <w:trHeight w:val="102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8C67E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8C67E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E541D6">
        <w:trPr>
          <w:trHeight w:val="259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 xml:space="preserve">pomalý způsob čtení, případně nesprávná technika čtení vlastní přípravy </w:t>
            </w:r>
            <w:proofErr w:type="gramStart"/>
            <w:r w:rsidRPr="003A0D81">
              <w:rPr>
                <w:rFonts w:asciiTheme="minorHAnsi" w:hAnsiTheme="minorHAnsi" w:cs="Arial"/>
                <w:sz w:val="18"/>
                <w:szCs w:val="18"/>
              </w:rPr>
              <w:t>na</w:t>
            </w:r>
            <w:proofErr w:type="gramEnd"/>
          </w:p>
        </w:tc>
      </w:tr>
      <w:tr w:rsidR="00CF2135" w:rsidRPr="003A0D81" w:rsidTr="00E541D6">
        <w:trPr>
          <w:trHeight w:val="259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ind w:left="113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ústní zkoušku nebo výchozího textu a dílčích úkolů (např. tzv. dvojí čtení)</w:t>
            </w: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E541D6"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nepřesná výslovnost hlásek (dyslálie)</w:t>
            </w: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E541D6"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 xml:space="preserve">narušení vázání slov a plynulosti řečové produkce (pauzy způsobené např. </w:t>
            </w:r>
          </w:p>
        </w:tc>
      </w:tr>
      <w:tr w:rsidR="00CF2135" w:rsidRPr="003A0D81" w:rsidTr="00E541D6"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plánováním gramatiky a lexika, hledáním vhodnějších formulací nebo pokusy o propojení myšlenek) apod.</w:t>
            </w: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FF3109"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2135" w:rsidRPr="00CF2135" w:rsidRDefault="00CF2135" w:rsidP="00DD46DF">
            <w:pPr>
              <w:spacing w:before="10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CF2135" w:rsidRDefault="00CF2135" w:rsidP="00DD46DF">
            <w:pPr>
              <w:spacing w:before="100"/>
              <w:ind w:left="113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jiné (vypište):</w:t>
            </w:r>
          </w:p>
        </w:tc>
        <w:tc>
          <w:tcPr>
            <w:tcW w:w="509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F2135" w:rsidRPr="00CF2135" w:rsidRDefault="00CF2135" w:rsidP="00DD46DF">
            <w:pPr>
              <w:spacing w:before="10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bCs/>
                <w:sz w:val="20"/>
              </w:rPr>
              <w:t> 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CF2135" w:rsidRPr="003A0D81" w:rsidTr="00FF3109"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CF2135" w:rsidRDefault="00CF2135" w:rsidP="00DD46DF">
            <w:pPr>
              <w:spacing w:before="10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37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F2135" w:rsidRPr="00CF2135" w:rsidRDefault="00CF2135" w:rsidP="00DD46DF">
            <w:pPr>
              <w:spacing w:before="10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bCs/>
                <w:sz w:val="20"/>
              </w:rPr>
              <w:t> 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CF2135" w:rsidRPr="003A0D81" w:rsidTr="00FF3109"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CF2135" w:rsidRDefault="00CF2135" w:rsidP="00DD46DF">
            <w:pPr>
              <w:spacing w:before="10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F2135" w:rsidRPr="00CF2135" w:rsidRDefault="00CF2135" w:rsidP="00DD46DF">
            <w:pPr>
              <w:spacing w:before="10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bCs/>
                <w:sz w:val="20"/>
              </w:rPr>
              <w:t> 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</w:tbl>
    <w:p w:rsidR="00DD46DF" w:rsidRDefault="00DD46DF">
      <w:pPr>
        <w:rPr>
          <w:rFonts w:asciiTheme="minorHAnsi" w:hAnsiTheme="minorHAnsi" w:cs="Arial"/>
          <w:sz w:val="18"/>
          <w:szCs w:val="18"/>
        </w:rPr>
      </w:pPr>
    </w:p>
    <w:p w:rsidR="005F42CA" w:rsidRPr="003A0D81" w:rsidRDefault="005F42CA">
      <w:pPr>
        <w:rPr>
          <w:rFonts w:asciiTheme="minorHAnsi" w:hAnsiTheme="minorHAnsi" w:cs="Arial"/>
          <w:sz w:val="18"/>
          <w:szCs w:val="18"/>
        </w:rPr>
      </w:pPr>
    </w:p>
    <w:tbl>
      <w:tblPr>
        <w:tblW w:w="9644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68"/>
        <w:gridCol w:w="296"/>
        <w:gridCol w:w="114"/>
        <w:gridCol w:w="161"/>
        <w:gridCol w:w="160"/>
        <w:gridCol w:w="408"/>
        <w:gridCol w:w="142"/>
        <w:gridCol w:w="1276"/>
        <w:gridCol w:w="5098"/>
        <w:gridCol w:w="287"/>
      </w:tblGrid>
      <w:tr w:rsidR="00E17C19" w:rsidRPr="005F42CA" w:rsidTr="005F42CA">
        <w:trPr>
          <w:trHeight w:val="102"/>
        </w:trPr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7C19" w:rsidRPr="005F42CA" w:rsidRDefault="00E17C19" w:rsidP="002D020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7C19" w:rsidRPr="005F42CA" w:rsidRDefault="00E17C19" w:rsidP="002D020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E541D6"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lexikální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 xml:space="preserve">menší slovní zásoba žáků (způsobuje obtíže např. v úlohách zaměřených </w:t>
            </w:r>
            <w:proofErr w:type="gramStart"/>
            <w:r w:rsidRPr="00E36E12">
              <w:rPr>
                <w:rFonts w:asciiTheme="minorHAnsi" w:hAnsiTheme="minorHAnsi" w:cs="Arial"/>
                <w:sz w:val="20"/>
              </w:rPr>
              <w:t>na</w:t>
            </w:r>
            <w:proofErr w:type="gramEnd"/>
            <w:r w:rsidRPr="00E36E12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  <w:tr w:rsidR="00CF2135" w:rsidRPr="003A0D81" w:rsidTr="00E541D6"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CF2135" w:rsidRPr="00E36E12" w:rsidRDefault="00CF2135" w:rsidP="00DD46DF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hledání synonym)</w:t>
            </w: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E541D6"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opakování slov (obtížné hledání synonym)</w:t>
            </w: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FF3109"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jiné (vypište):</w:t>
            </w:r>
          </w:p>
        </w:tc>
        <w:tc>
          <w:tcPr>
            <w:tcW w:w="509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CF2135" w:rsidRPr="003A0D81" w:rsidTr="00FF3109"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637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E541D6"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sémantická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 xml:space="preserve">nepřesnosti v užívání pojmů </w:t>
            </w: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FF3109"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jiné (vypište):</w:t>
            </w:r>
          </w:p>
        </w:tc>
        <w:tc>
          <w:tcPr>
            <w:tcW w:w="509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CF2135" w:rsidRPr="003A0D81" w:rsidTr="00FF3109"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637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CF2135" w:rsidRPr="003A0D81" w:rsidTr="00FF3109"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6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E541D6"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morfologická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problémy s časováním sloves</w:t>
            </w: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E541D6"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dysgramatické koncovky</w:t>
            </w: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E541D6"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obtíže se členy v cizích jazycích</w:t>
            </w: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FF3109"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jiné (vypište):</w:t>
            </w:r>
          </w:p>
        </w:tc>
        <w:tc>
          <w:tcPr>
            <w:tcW w:w="509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CF2135" w:rsidRPr="003A0D81" w:rsidTr="00FF3109"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637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CF2135" w:rsidRPr="003A0D81" w:rsidTr="00FF3109"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6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FF3109"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syntaktická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 xml:space="preserve">nedostatky ve slovosledu v českém jazyce (ČJ) </w:t>
            </w: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FF3109"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problémy s aplikací pravidel slovosledu pro ten který cizí jazyk (CJ)</w:t>
            </w:r>
          </w:p>
        </w:tc>
      </w:tr>
      <w:tr w:rsidR="00CF2135" w:rsidRPr="003A0D81" w:rsidTr="00FF3109"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(žák aplikuje analogii slovosledu z ČJ na CJ)</w:t>
            </w: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FF3109"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 xml:space="preserve">postrádání smyslu věty </w:t>
            </w: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  <w:r w:rsidRPr="005F42CA">
              <w:rPr>
                <w:rFonts w:asciiTheme="minorHAnsi" w:hAnsiTheme="minorHAnsi" w:cs="Arial"/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2D020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FF3109"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CF2135" w:rsidRDefault="00CF2135" w:rsidP="00992DD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 xml:space="preserve">obtíže s větněčlenským rozborem a rozborem souvětí </w:t>
            </w: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F2135" w:rsidRPr="003A0D81" w:rsidTr="00611889"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ind w:left="113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jiné (vypište):</w:t>
            </w:r>
          </w:p>
        </w:tc>
        <w:tc>
          <w:tcPr>
            <w:tcW w:w="509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CF2135" w:rsidRPr="003A0D81" w:rsidTr="00611889"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637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CF2135" w:rsidRPr="003A0D81" w:rsidTr="00611889"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sz w:val="20"/>
              </w:rPr>
            </w:pPr>
            <w:r w:rsidRPr="00E36E1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6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F2135" w:rsidRPr="00E36E12" w:rsidRDefault="00CF2135" w:rsidP="00DD46DF">
            <w:pPr>
              <w:spacing w:before="100"/>
              <w:rPr>
                <w:rFonts w:asciiTheme="minorHAnsi" w:hAnsiTheme="minorHAnsi" w:cs="Arial"/>
                <w:b/>
                <w:bCs/>
                <w:sz w:val="20"/>
              </w:rPr>
            </w:pPr>
            <w:r w:rsidRPr="00E36E1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5" w:rsidRPr="003A0D81" w:rsidRDefault="00CF2135" w:rsidP="00DD46DF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3A0D81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CF2135" w:rsidRPr="005F42CA" w:rsidTr="005F42CA">
        <w:trPr>
          <w:trHeight w:val="102"/>
        </w:trPr>
        <w:tc>
          <w:tcPr>
            <w:tcW w:w="22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5" w:rsidRPr="005F42CA" w:rsidRDefault="00CF2135" w:rsidP="0061188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</w:tbl>
    <w:p w:rsidR="00E8191F" w:rsidRPr="005F42CA" w:rsidRDefault="00E8191F">
      <w:pPr>
        <w:rPr>
          <w:rFonts w:asciiTheme="minorHAnsi" w:hAnsiTheme="minorHAnsi" w:cs="Arial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C0989" w:rsidRPr="005F42CA" w:rsidTr="00A3378F">
        <w:tc>
          <w:tcPr>
            <w:tcW w:w="9639" w:type="dxa"/>
            <w:tcBorders>
              <w:bottom w:val="single" w:sz="4" w:space="0" w:color="auto"/>
            </w:tcBorders>
          </w:tcPr>
          <w:p w:rsidR="008C0989" w:rsidRPr="005F42CA" w:rsidRDefault="0031138E" w:rsidP="005660D8">
            <w:pPr>
              <w:jc w:val="both"/>
              <w:rPr>
                <w:rFonts w:asciiTheme="minorHAnsi" w:hAnsiTheme="minorHAnsi"/>
                <w:sz w:val="20"/>
              </w:rPr>
            </w:pPr>
            <w:r w:rsidRPr="005F42CA">
              <w:rPr>
                <w:rFonts w:asciiTheme="minorHAnsi" w:hAnsiTheme="minorHAnsi"/>
                <w:sz w:val="20"/>
              </w:rPr>
              <w:t>Další poznatky</w:t>
            </w:r>
            <w:r w:rsidR="008C0989" w:rsidRPr="005F42CA">
              <w:rPr>
                <w:rFonts w:asciiTheme="minorHAnsi" w:hAnsiTheme="minorHAnsi"/>
                <w:sz w:val="20"/>
              </w:rPr>
              <w:t xml:space="preserve"> </w:t>
            </w:r>
            <w:r w:rsidR="008C0989" w:rsidRPr="004B22B5">
              <w:rPr>
                <w:rFonts w:asciiTheme="minorHAnsi" w:hAnsiTheme="minorHAnsi"/>
                <w:sz w:val="16"/>
                <w:szCs w:val="16"/>
              </w:rPr>
              <w:t xml:space="preserve">(vztah ke školní práci, </w:t>
            </w:r>
            <w:r w:rsidRPr="004B22B5">
              <w:rPr>
                <w:rFonts w:asciiTheme="minorHAnsi" w:hAnsiTheme="minorHAnsi"/>
                <w:sz w:val="16"/>
                <w:szCs w:val="16"/>
              </w:rPr>
              <w:t xml:space="preserve">vysledované dílčí obtíže ve výuce, ochota ke spolupráci ve výuce </w:t>
            </w:r>
            <w:r w:rsidR="008C0989" w:rsidRPr="004B22B5">
              <w:rPr>
                <w:rFonts w:asciiTheme="minorHAnsi" w:hAnsiTheme="minorHAnsi"/>
                <w:sz w:val="16"/>
                <w:szCs w:val="16"/>
              </w:rPr>
              <w:t>apod.)</w:t>
            </w:r>
            <w:r w:rsidR="008C0989" w:rsidRPr="005F42CA">
              <w:rPr>
                <w:rFonts w:asciiTheme="minorHAnsi" w:hAnsiTheme="minorHAnsi"/>
                <w:sz w:val="20"/>
              </w:rPr>
              <w:t>:</w:t>
            </w:r>
          </w:p>
        </w:tc>
      </w:tr>
      <w:tr w:rsidR="00CF2135" w:rsidRPr="005F42CA" w:rsidTr="00E93856">
        <w:trPr>
          <w:trHeight w:hRule="exact" w:val="170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5" w:rsidRPr="00CF2135" w:rsidRDefault="00CF2135" w:rsidP="00992DD6">
            <w:pPr>
              <w:spacing w:before="60"/>
              <w:jc w:val="both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80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</w:tbl>
    <w:p w:rsidR="00B1581B" w:rsidRPr="005F42CA" w:rsidRDefault="00B1581B">
      <w:pPr>
        <w:rPr>
          <w:rFonts w:asciiTheme="minorHAnsi" w:hAnsiTheme="minorHAnsi" w:cs="Arial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1842"/>
        <w:gridCol w:w="567"/>
        <w:gridCol w:w="1843"/>
        <w:gridCol w:w="4394"/>
      </w:tblGrid>
      <w:tr w:rsidR="002F5DC6" w:rsidRPr="00CF2135" w:rsidTr="00B70609">
        <w:trPr>
          <w:cantSplit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C6" w:rsidRPr="00CF2135" w:rsidRDefault="002F5DC6" w:rsidP="00CF2135">
            <w:pPr>
              <w:spacing w:before="100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Zpracoval: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F5DC6" w:rsidRPr="00CF2135" w:rsidRDefault="00CF2135" w:rsidP="00CF2135">
            <w:pPr>
              <w:spacing w:before="100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C6" w:rsidRPr="00CF2135" w:rsidRDefault="002F5DC6" w:rsidP="00CF2135">
            <w:pPr>
              <w:spacing w:before="100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F5DC6" w:rsidRPr="00CF2135" w:rsidTr="00CF2135">
        <w:trPr>
          <w:cantSplit/>
        </w:trPr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F5DC6" w:rsidRPr="00CF2135" w:rsidRDefault="002F5DC6" w:rsidP="00CF2135">
            <w:pPr>
              <w:spacing w:before="100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V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F5DC6" w:rsidRPr="00CF2135" w:rsidRDefault="00CF2135" w:rsidP="00CF2135">
            <w:pPr>
              <w:spacing w:before="100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2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F5DC6" w:rsidRPr="00CF2135" w:rsidRDefault="002F5DC6" w:rsidP="00CF2135">
            <w:pPr>
              <w:spacing w:before="100"/>
              <w:jc w:val="right"/>
              <w:rPr>
                <w:rFonts w:asciiTheme="minorHAnsi" w:hAnsiTheme="minorHAnsi" w:cstheme="minorHAnsi"/>
                <w:sz w:val="20"/>
              </w:rPr>
            </w:pPr>
            <w:r w:rsidRPr="00CF2135">
              <w:rPr>
                <w:rFonts w:asciiTheme="minorHAnsi" w:hAnsiTheme="minorHAnsi" w:cstheme="minorHAnsi"/>
                <w:sz w:val="20"/>
              </w:rPr>
              <w:t>dne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F5DC6" w:rsidRPr="00CF2135" w:rsidRDefault="00CF2135" w:rsidP="00CF2135">
            <w:pPr>
              <w:spacing w:before="100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5DC6" w:rsidRPr="00CF2135" w:rsidRDefault="002F5DC6" w:rsidP="00CF2135">
            <w:pPr>
              <w:spacing w:before="10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F5DC6" w:rsidRPr="003A0D81" w:rsidTr="00CF2135">
        <w:trPr>
          <w:cantSplit/>
        </w:trPr>
        <w:tc>
          <w:tcPr>
            <w:tcW w:w="524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F5DC6" w:rsidRPr="00E36E12" w:rsidRDefault="002F5DC6" w:rsidP="00F6144E">
            <w:pPr>
              <w:spacing w:before="10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F5DC6" w:rsidRPr="00E36E12" w:rsidRDefault="002F5DC6" w:rsidP="00F6144E">
            <w:pPr>
              <w:spacing w:before="100"/>
              <w:rPr>
                <w:rFonts w:asciiTheme="minorHAnsi" w:hAnsiTheme="minorHAnsi" w:cs="Arial"/>
                <w:spacing w:val="20"/>
                <w:sz w:val="20"/>
              </w:rPr>
            </w:pPr>
          </w:p>
        </w:tc>
      </w:tr>
      <w:tr w:rsidR="002F5DC6" w:rsidRPr="003A0D81" w:rsidTr="00CF2135">
        <w:trPr>
          <w:cantSplit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C6" w:rsidRPr="003A0D81" w:rsidRDefault="002F5DC6" w:rsidP="005660D8">
            <w:pPr>
              <w:spacing w:before="160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F5DC6" w:rsidRPr="00E36E12" w:rsidRDefault="002F5DC6" w:rsidP="004B22B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E36E12">
              <w:rPr>
                <w:rFonts w:asciiTheme="minorHAnsi" w:hAnsiTheme="minorHAnsi"/>
                <w:i/>
                <w:sz w:val="16"/>
                <w:szCs w:val="16"/>
              </w:rPr>
              <w:t xml:space="preserve">podpis </w:t>
            </w:r>
            <w:proofErr w:type="gramStart"/>
            <w:r w:rsidRPr="00E36E12">
              <w:rPr>
                <w:rFonts w:asciiTheme="minorHAnsi" w:hAnsiTheme="minorHAnsi"/>
                <w:i/>
                <w:sz w:val="16"/>
                <w:szCs w:val="16"/>
              </w:rPr>
              <w:t>ředitele(ky</w:t>
            </w:r>
            <w:proofErr w:type="gramEnd"/>
            <w:r w:rsidRPr="00E36E12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 w:rsidR="004B22B5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E36E12">
              <w:rPr>
                <w:rFonts w:asciiTheme="minorHAnsi" w:hAnsiTheme="minorHAnsi"/>
                <w:i/>
                <w:sz w:val="16"/>
                <w:szCs w:val="16"/>
              </w:rPr>
              <w:t>a razítko školy</w:t>
            </w:r>
          </w:p>
        </w:tc>
      </w:tr>
    </w:tbl>
    <w:p w:rsidR="00F6144E" w:rsidRPr="003A0D81" w:rsidRDefault="00F6144E">
      <w:pPr>
        <w:spacing w:before="100"/>
        <w:jc w:val="both"/>
        <w:rPr>
          <w:rFonts w:asciiTheme="minorHAnsi" w:hAnsiTheme="minorHAnsi"/>
          <w:i/>
          <w:sz w:val="16"/>
        </w:rPr>
      </w:pPr>
      <w:r w:rsidRPr="003A0D81">
        <w:rPr>
          <w:rFonts w:asciiTheme="minorHAnsi" w:hAnsiTheme="minorHAnsi"/>
          <w:i/>
          <w:sz w:val="16"/>
        </w:rPr>
        <w:t>1)</w:t>
      </w:r>
      <w:r w:rsidR="005660D8" w:rsidRPr="003A0D81">
        <w:rPr>
          <w:rFonts w:asciiTheme="minorHAnsi" w:hAnsiTheme="minorHAnsi"/>
          <w:i/>
          <w:sz w:val="16"/>
        </w:rPr>
        <w:t xml:space="preserve"> </w:t>
      </w:r>
      <w:r w:rsidRPr="003A0D81">
        <w:rPr>
          <w:rFonts w:asciiTheme="minorHAnsi" w:hAnsiTheme="minorHAnsi"/>
          <w:i/>
          <w:sz w:val="16"/>
        </w:rPr>
        <w:t>č</w:t>
      </w:r>
      <w:r w:rsidR="00A3378F" w:rsidRPr="003A0D81">
        <w:rPr>
          <w:rFonts w:asciiTheme="minorHAnsi" w:hAnsiTheme="minorHAnsi"/>
          <w:i/>
          <w:sz w:val="16"/>
        </w:rPr>
        <w:t>ást „</w:t>
      </w:r>
      <w:r w:rsidR="005660D8" w:rsidRPr="003A0D81">
        <w:rPr>
          <w:rFonts w:asciiTheme="minorHAnsi" w:hAnsiTheme="minorHAnsi"/>
          <w:b/>
          <w:i/>
          <w:caps/>
          <w:sz w:val="16"/>
        </w:rPr>
        <w:t>Žádost</w:t>
      </w:r>
      <w:r w:rsidR="00A3378F" w:rsidRPr="003A0D81">
        <w:rPr>
          <w:rFonts w:asciiTheme="minorHAnsi" w:hAnsiTheme="minorHAnsi"/>
          <w:i/>
          <w:sz w:val="16"/>
        </w:rPr>
        <w:t>“</w:t>
      </w:r>
      <w:r w:rsidR="005660D8" w:rsidRPr="003A0D81">
        <w:rPr>
          <w:rFonts w:asciiTheme="minorHAnsi" w:hAnsiTheme="minorHAnsi"/>
          <w:i/>
          <w:sz w:val="16"/>
        </w:rPr>
        <w:t xml:space="preserve"> vyplní </w:t>
      </w:r>
      <w:r w:rsidR="00A3378F" w:rsidRPr="003A0D81">
        <w:rPr>
          <w:rFonts w:asciiTheme="minorHAnsi" w:hAnsiTheme="minorHAnsi"/>
          <w:i/>
          <w:sz w:val="16"/>
        </w:rPr>
        <w:t>zletilý žák</w:t>
      </w:r>
      <w:r w:rsidRPr="003A0D81">
        <w:rPr>
          <w:rFonts w:asciiTheme="minorHAnsi" w:hAnsiTheme="minorHAnsi"/>
          <w:i/>
          <w:sz w:val="16"/>
        </w:rPr>
        <w:t xml:space="preserve"> nebo </w:t>
      </w:r>
      <w:r w:rsidR="005660D8" w:rsidRPr="003A0D81">
        <w:rPr>
          <w:rFonts w:asciiTheme="minorHAnsi" w:hAnsiTheme="minorHAnsi"/>
          <w:i/>
          <w:sz w:val="16"/>
        </w:rPr>
        <w:t xml:space="preserve">zákonný zástupce </w:t>
      </w:r>
      <w:r w:rsidRPr="003A0D81">
        <w:rPr>
          <w:rFonts w:asciiTheme="minorHAnsi" w:hAnsiTheme="minorHAnsi"/>
          <w:i/>
          <w:sz w:val="16"/>
        </w:rPr>
        <w:t>nezletilého žáka</w:t>
      </w:r>
      <w:r w:rsidR="005660D8" w:rsidRPr="003A0D81">
        <w:rPr>
          <w:rFonts w:asciiTheme="minorHAnsi" w:hAnsiTheme="minorHAnsi"/>
          <w:i/>
          <w:sz w:val="16"/>
        </w:rPr>
        <w:t xml:space="preserve">, </w:t>
      </w:r>
    </w:p>
    <w:p w:rsidR="005660D8" w:rsidRDefault="00F6144E" w:rsidP="00F6144E">
      <w:pPr>
        <w:spacing w:before="60"/>
        <w:jc w:val="both"/>
        <w:rPr>
          <w:rFonts w:asciiTheme="minorHAnsi" w:hAnsiTheme="minorHAnsi"/>
          <w:i/>
          <w:sz w:val="16"/>
        </w:rPr>
      </w:pPr>
      <w:r w:rsidRPr="003A0D81">
        <w:rPr>
          <w:rFonts w:asciiTheme="minorHAnsi" w:hAnsiTheme="minorHAnsi"/>
          <w:i/>
          <w:sz w:val="16"/>
        </w:rPr>
        <w:t>2) část „</w:t>
      </w:r>
      <w:r w:rsidRPr="003A0D81">
        <w:rPr>
          <w:rFonts w:asciiTheme="minorHAnsi" w:hAnsiTheme="minorHAnsi"/>
          <w:b/>
          <w:i/>
          <w:caps/>
          <w:sz w:val="16"/>
        </w:rPr>
        <w:t>Pedagogické zjištění</w:t>
      </w:r>
      <w:r w:rsidR="003A0D81">
        <w:rPr>
          <w:rFonts w:asciiTheme="minorHAnsi" w:hAnsiTheme="minorHAnsi"/>
          <w:b/>
          <w:i/>
          <w:caps/>
          <w:sz w:val="16"/>
        </w:rPr>
        <w:t xml:space="preserve"> ŠKOLY</w:t>
      </w:r>
      <w:r w:rsidRPr="003A0D81">
        <w:rPr>
          <w:rFonts w:asciiTheme="minorHAnsi" w:hAnsiTheme="minorHAnsi"/>
          <w:i/>
          <w:sz w:val="16"/>
        </w:rPr>
        <w:t>“</w:t>
      </w:r>
      <w:r w:rsidR="005660D8" w:rsidRPr="003A0D81">
        <w:rPr>
          <w:rFonts w:asciiTheme="minorHAnsi" w:hAnsiTheme="minorHAnsi"/>
          <w:i/>
          <w:sz w:val="16"/>
        </w:rPr>
        <w:t xml:space="preserve"> </w:t>
      </w:r>
      <w:r w:rsidR="005660D8" w:rsidRPr="003A0D81">
        <w:rPr>
          <w:rFonts w:asciiTheme="minorHAnsi" w:hAnsiTheme="minorHAnsi"/>
          <w:b/>
          <w:i/>
          <w:sz w:val="16"/>
        </w:rPr>
        <w:t>podrobně</w:t>
      </w:r>
      <w:r w:rsidRPr="003A0D81">
        <w:rPr>
          <w:rFonts w:asciiTheme="minorHAnsi" w:hAnsiTheme="minorHAnsi"/>
          <w:b/>
          <w:i/>
          <w:sz w:val="16"/>
        </w:rPr>
        <w:t xml:space="preserve"> a přesně</w:t>
      </w:r>
      <w:r w:rsidR="005660D8" w:rsidRPr="003A0D81">
        <w:rPr>
          <w:rFonts w:asciiTheme="minorHAnsi" w:hAnsiTheme="minorHAnsi"/>
          <w:i/>
          <w:sz w:val="16"/>
        </w:rPr>
        <w:t xml:space="preserve"> </w:t>
      </w:r>
      <w:r w:rsidRPr="003A0D81">
        <w:rPr>
          <w:rFonts w:asciiTheme="minorHAnsi" w:hAnsiTheme="minorHAnsi"/>
          <w:i/>
          <w:sz w:val="16"/>
        </w:rPr>
        <w:t>vy</w:t>
      </w:r>
      <w:r w:rsidR="005660D8" w:rsidRPr="003A0D81">
        <w:rPr>
          <w:rFonts w:asciiTheme="minorHAnsi" w:hAnsiTheme="minorHAnsi"/>
          <w:i/>
          <w:sz w:val="16"/>
        </w:rPr>
        <w:t xml:space="preserve">pracuje třídní </w:t>
      </w:r>
      <w:proofErr w:type="gramStart"/>
      <w:r w:rsidR="005660D8" w:rsidRPr="003A0D81">
        <w:rPr>
          <w:rFonts w:asciiTheme="minorHAnsi" w:hAnsiTheme="minorHAnsi"/>
          <w:i/>
          <w:sz w:val="16"/>
        </w:rPr>
        <w:t>učitel(ka</w:t>
      </w:r>
      <w:proofErr w:type="gramEnd"/>
      <w:r w:rsidR="005660D8" w:rsidRPr="003A0D81">
        <w:rPr>
          <w:rFonts w:asciiTheme="minorHAnsi" w:hAnsiTheme="minorHAnsi"/>
          <w:i/>
          <w:sz w:val="16"/>
        </w:rPr>
        <w:t xml:space="preserve">) ve spolupráci s výchovným poradcem, příp. pedagogem zajišťujícím </w:t>
      </w:r>
      <w:r w:rsidRPr="003A0D81">
        <w:rPr>
          <w:rFonts w:asciiTheme="minorHAnsi" w:hAnsiTheme="minorHAnsi"/>
          <w:i/>
          <w:sz w:val="16"/>
        </w:rPr>
        <w:t>péči o</w:t>
      </w:r>
      <w:r w:rsidR="005660D8" w:rsidRPr="003A0D81">
        <w:rPr>
          <w:rFonts w:asciiTheme="minorHAnsi" w:hAnsiTheme="minorHAnsi"/>
          <w:i/>
          <w:sz w:val="16"/>
        </w:rPr>
        <w:t xml:space="preserve"> žák</w:t>
      </w:r>
      <w:r w:rsidRPr="003A0D81">
        <w:rPr>
          <w:rFonts w:asciiTheme="minorHAnsi" w:hAnsiTheme="minorHAnsi"/>
          <w:i/>
          <w:sz w:val="16"/>
        </w:rPr>
        <w:t>y</w:t>
      </w:r>
      <w:r w:rsidR="00623D7A" w:rsidRPr="003A0D81">
        <w:rPr>
          <w:rFonts w:asciiTheme="minorHAnsi" w:hAnsiTheme="minorHAnsi"/>
          <w:i/>
          <w:sz w:val="16"/>
        </w:rPr>
        <w:t xml:space="preserve"> se speciálními vzdělávacími potřebami</w:t>
      </w:r>
      <w:r w:rsidR="005660D8" w:rsidRPr="003A0D81">
        <w:rPr>
          <w:rFonts w:asciiTheme="minorHAnsi" w:hAnsiTheme="minorHAnsi"/>
          <w:i/>
          <w:sz w:val="16"/>
        </w:rPr>
        <w:t>.</w:t>
      </w:r>
    </w:p>
    <w:p w:rsidR="00EE5CA4" w:rsidRPr="00EE5CA4" w:rsidRDefault="00EE5CA4" w:rsidP="00EE5CA4">
      <w:pPr>
        <w:spacing w:before="60"/>
        <w:jc w:val="both"/>
        <w:rPr>
          <w:rFonts w:asciiTheme="minorHAnsi" w:hAnsiTheme="minorHAnsi" w:cstheme="minorHAnsi"/>
          <w:i/>
          <w:sz w:val="16"/>
        </w:rPr>
      </w:pPr>
      <w:r w:rsidRPr="00EE5CA4">
        <w:rPr>
          <w:rFonts w:asciiTheme="minorHAnsi" w:hAnsiTheme="minorHAnsi" w:cstheme="minorHAnsi"/>
          <w:i/>
          <w:sz w:val="16"/>
        </w:rPr>
        <w:t>3) Kompletně zpracovaný dokument doporučujeme zaslat elektronicky (</w:t>
      </w:r>
      <w:r w:rsidRPr="00EE5CA4">
        <w:rPr>
          <w:rFonts w:asciiTheme="minorHAnsi" w:hAnsiTheme="minorHAnsi" w:cstheme="minorHAnsi"/>
          <w:b/>
          <w:i/>
          <w:sz w:val="16"/>
        </w:rPr>
        <w:t>sken dokumentu v odpovídající kvalitě</w:t>
      </w:r>
      <w:r w:rsidRPr="00EE5CA4">
        <w:rPr>
          <w:rFonts w:asciiTheme="minorHAnsi" w:hAnsiTheme="minorHAnsi" w:cstheme="minorHAnsi"/>
          <w:i/>
          <w:sz w:val="16"/>
        </w:rPr>
        <w:t xml:space="preserve">) </w:t>
      </w:r>
      <w:r w:rsidRPr="00EE5CA4">
        <w:rPr>
          <w:rFonts w:asciiTheme="minorHAnsi" w:hAnsiTheme="minorHAnsi" w:cstheme="minorHAnsi"/>
          <w:b/>
          <w:i/>
          <w:sz w:val="16"/>
        </w:rPr>
        <w:t>prostřednictvím datové schránky</w:t>
      </w:r>
      <w:r w:rsidRPr="00EE5CA4">
        <w:rPr>
          <w:rFonts w:asciiTheme="minorHAnsi" w:hAnsiTheme="minorHAnsi" w:cstheme="minorHAnsi"/>
          <w:i/>
          <w:sz w:val="16"/>
        </w:rPr>
        <w:t>.</w:t>
      </w:r>
    </w:p>
    <w:p w:rsidR="00EE5CA4" w:rsidRPr="00EE5CA4" w:rsidRDefault="00EE5CA4" w:rsidP="001C4C58">
      <w:pPr>
        <w:jc w:val="both"/>
        <w:rPr>
          <w:rFonts w:asciiTheme="minorHAnsi" w:hAnsiTheme="minorHAnsi" w:cstheme="minorHAnsi"/>
          <w:i/>
          <w:sz w:val="16"/>
        </w:rPr>
      </w:pPr>
      <w:r w:rsidRPr="00EE5CA4">
        <w:rPr>
          <w:rFonts w:asciiTheme="minorHAnsi" w:hAnsiTheme="minorHAnsi" w:cstheme="minorHAnsi"/>
          <w:i/>
          <w:sz w:val="16"/>
        </w:rPr>
        <w:t xml:space="preserve">ID datové schránky Pedagogicko - psychologické poradny, Bruntál, </w:t>
      </w:r>
      <w:proofErr w:type="gramStart"/>
      <w:r w:rsidRPr="00EE5CA4">
        <w:rPr>
          <w:rFonts w:asciiTheme="minorHAnsi" w:hAnsiTheme="minorHAnsi" w:cstheme="minorHAnsi"/>
          <w:i/>
          <w:sz w:val="16"/>
        </w:rPr>
        <w:t>p.o.</w:t>
      </w:r>
      <w:proofErr w:type="gramEnd"/>
      <w:r w:rsidRPr="00EE5CA4">
        <w:rPr>
          <w:rFonts w:asciiTheme="minorHAnsi" w:hAnsiTheme="minorHAnsi" w:cstheme="minorHAnsi"/>
          <w:i/>
          <w:sz w:val="16"/>
        </w:rPr>
        <w:t>:</w:t>
      </w:r>
      <w:r w:rsidR="001C4C58">
        <w:rPr>
          <w:rFonts w:asciiTheme="minorHAnsi" w:hAnsiTheme="minorHAnsi" w:cstheme="minorHAnsi"/>
          <w:i/>
          <w:sz w:val="16"/>
        </w:rPr>
        <w:t xml:space="preserve"> </w:t>
      </w:r>
      <w:r w:rsidR="001C4C58" w:rsidRPr="00326D18">
        <w:rPr>
          <w:rFonts w:asciiTheme="minorHAnsi" w:hAnsiTheme="minorHAnsi" w:cstheme="minorHAnsi"/>
          <w:b/>
          <w:color w:val="404040" w:themeColor="text1" w:themeTint="BF"/>
          <w:spacing w:val="20"/>
          <w:sz w:val="20"/>
        </w:rPr>
        <w:t>585jqap</w:t>
      </w:r>
    </w:p>
    <w:sectPr w:rsidR="00EE5CA4" w:rsidRPr="00EE5CA4">
      <w:footerReference w:type="default" r:id="rId8"/>
      <w:pgSz w:w="11906" w:h="16838" w:code="9"/>
      <w:pgMar w:top="567" w:right="1134" w:bottom="851" w:left="1134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D1" w:rsidRDefault="007B2ED1">
      <w:r>
        <w:separator/>
      </w:r>
    </w:p>
  </w:endnote>
  <w:endnote w:type="continuationSeparator" w:id="0">
    <w:p w:rsidR="007B2ED1" w:rsidRDefault="007B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9"/>
      <w:gridCol w:w="2020"/>
      <w:gridCol w:w="2586"/>
      <w:gridCol w:w="3153"/>
    </w:tblGrid>
    <w:tr w:rsidR="00E36E12" w:rsidRPr="004B22B5">
      <w:trPr>
        <w:cantSplit/>
      </w:trPr>
      <w:tc>
        <w:tcPr>
          <w:tcW w:w="2019" w:type="dxa"/>
          <w:vAlign w:val="center"/>
        </w:tcPr>
        <w:p w:rsidR="00E36E12" w:rsidRPr="004B22B5" w:rsidRDefault="00E36E12">
          <w:pPr>
            <w:pStyle w:val="Zpat"/>
            <w:tabs>
              <w:tab w:val="clear" w:pos="4536"/>
              <w:tab w:val="clear" w:pos="9072"/>
            </w:tabs>
            <w:rPr>
              <w:rFonts w:asciiTheme="minorHAnsi" w:hAnsiTheme="minorHAnsi"/>
              <w:i/>
              <w:color w:val="808080"/>
              <w:sz w:val="16"/>
            </w:rPr>
          </w:pPr>
        </w:p>
      </w:tc>
      <w:tc>
        <w:tcPr>
          <w:tcW w:w="2020" w:type="dxa"/>
          <w:vAlign w:val="center"/>
        </w:tcPr>
        <w:p w:rsidR="00E36E12" w:rsidRPr="004B22B5" w:rsidRDefault="00E36E12">
          <w:pPr>
            <w:rPr>
              <w:rFonts w:asciiTheme="minorHAnsi" w:hAnsiTheme="minorHAnsi"/>
              <w:i/>
              <w:color w:val="808080"/>
              <w:sz w:val="16"/>
            </w:rPr>
          </w:pPr>
        </w:p>
      </w:tc>
      <w:tc>
        <w:tcPr>
          <w:tcW w:w="2586" w:type="dxa"/>
          <w:vAlign w:val="center"/>
        </w:tcPr>
        <w:p w:rsidR="00E36E12" w:rsidRPr="004B22B5" w:rsidRDefault="00E36E12">
          <w:pPr>
            <w:pStyle w:val="Zpat"/>
            <w:tabs>
              <w:tab w:val="clear" w:pos="4536"/>
              <w:tab w:val="clear" w:pos="9072"/>
            </w:tabs>
            <w:rPr>
              <w:rFonts w:asciiTheme="minorHAnsi" w:hAnsiTheme="minorHAnsi"/>
              <w:i/>
              <w:color w:val="808080"/>
              <w:sz w:val="16"/>
            </w:rPr>
          </w:pPr>
        </w:p>
      </w:tc>
      <w:tc>
        <w:tcPr>
          <w:tcW w:w="3153" w:type="dxa"/>
          <w:vAlign w:val="center"/>
        </w:tcPr>
        <w:p w:rsidR="00E36E12" w:rsidRPr="004B22B5" w:rsidRDefault="00E36E12">
          <w:pPr>
            <w:jc w:val="right"/>
            <w:rPr>
              <w:rFonts w:asciiTheme="minorHAnsi" w:hAnsiTheme="minorHAnsi"/>
              <w:i/>
              <w:color w:val="808080"/>
              <w:sz w:val="16"/>
            </w:rPr>
          </w:pPr>
          <w:r w:rsidRPr="004B22B5">
            <w:rPr>
              <w:rFonts w:asciiTheme="minorHAnsi" w:hAnsiTheme="minorHAnsi"/>
              <w:i/>
              <w:noProof/>
              <w:color w:val="808080"/>
              <w:sz w:val="16"/>
            </w:rPr>
            <w:t>www.pppbruntal.cz</w:t>
          </w:r>
        </w:p>
      </w:tc>
    </w:tr>
  </w:tbl>
  <w:p w:rsidR="00E36E12" w:rsidRPr="004B22B5" w:rsidRDefault="00E36E12">
    <w:pPr>
      <w:pStyle w:val="Zpat"/>
      <w:tabs>
        <w:tab w:val="clear" w:pos="4536"/>
        <w:tab w:val="clear" w:pos="9072"/>
      </w:tabs>
      <w:rPr>
        <w:rFonts w:asciiTheme="minorHAnsi" w:hAnsiTheme="minorHAnsi" w:cs="Arial"/>
        <w:i/>
        <w:color w:val="80808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D1" w:rsidRDefault="007B2ED1">
      <w:r>
        <w:separator/>
      </w:r>
    </w:p>
  </w:footnote>
  <w:footnote w:type="continuationSeparator" w:id="0">
    <w:p w:rsidR="007B2ED1" w:rsidRDefault="007B2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aqa8b2WrKPKiUGzfy0zysyRgiA=" w:salt="O6QrxXwuUdebOvuALNZil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E5"/>
    <w:rsid w:val="00000D80"/>
    <w:rsid w:val="00025D01"/>
    <w:rsid w:val="00050724"/>
    <w:rsid w:val="000516DF"/>
    <w:rsid w:val="00087D5F"/>
    <w:rsid w:val="00156D93"/>
    <w:rsid w:val="001C4C58"/>
    <w:rsid w:val="00271B87"/>
    <w:rsid w:val="002A7E87"/>
    <w:rsid w:val="002D0209"/>
    <w:rsid w:val="002F5DC6"/>
    <w:rsid w:val="0031138E"/>
    <w:rsid w:val="003A0D81"/>
    <w:rsid w:val="003A241B"/>
    <w:rsid w:val="00451615"/>
    <w:rsid w:val="004B22B5"/>
    <w:rsid w:val="004C1F10"/>
    <w:rsid w:val="00541E1A"/>
    <w:rsid w:val="00541F8D"/>
    <w:rsid w:val="005660D8"/>
    <w:rsid w:val="00571A5A"/>
    <w:rsid w:val="0059324B"/>
    <w:rsid w:val="005A4851"/>
    <w:rsid w:val="005D5553"/>
    <w:rsid w:val="005F42CA"/>
    <w:rsid w:val="00611889"/>
    <w:rsid w:val="0061313F"/>
    <w:rsid w:val="006231E5"/>
    <w:rsid w:val="00623D7A"/>
    <w:rsid w:val="0067776C"/>
    <w:rsid w:val="00687132"/>
    <w:rsid w:val="006D57B0"/>
    <w:rsid w:val="006F5588"/>
    <w:rsid w:val="007577F3"/>
    <w:rsid w:val="00775EA6"/>
    <w:rsid w:val="007A2B11"/>
    <w:rsid w:val="007B2ED1"/>
    <w:rsid w:val="008678DC"/>
    <w:rsid w:val="00880D38"/>
    <w:rsid w:val="00886260"/>
    <w:rsid w:val="00886A8E"/>
    <w:rsid w:val="00895B48"/>
    <w:rsid w:val="008C0989"/>
    <w:rsid w:val="008C67E7"/>
    <w:rsid w:val="0091538B"/>
    <w:rsid w:val="009B5B37"/>
    <w:rsid w:val="009E6907"/>
    <w:rsid w:val="00A24601"/>
    <w:rsid w:val="00A27D7C"/>
    <w:rsid w:val="00A3378F"/>
    <w:rsid w:val="00AE1E63"/>
    <w:rsid w:val="00B1581B"/>
    <w:rsid w:val="00B70609"/>
    <w:rsid w:val="00B85EA5"/>
    <w:rsid w:val="00C20B12"/>
    <w:rsid w:val="00C52869"/>
    <w:rsid w:val="00C5742D"/>
    <w:rsid w:val="00C638C7"/>
    <w:rsid w:val="00C64E93"/>
    <w:rsid w:val="00C7021D"/>
    <w:rsid w:val="00CC53EF"/>
    <w:rsid w:val="00CE43E5"/>
    <w:rsid w:val="00CF2135"/>
    <w:rsid w:val="00D25A4D"/>
    <w:rsid w:val="00D41DA1"/>
    <w:rsid w:val="00D60532"/>
    <w:rsid w:val="00DD46DF"/>
    <w:rsid w:val="00E00050"/>
    <w:rsid w:val="00E17C19"/>
    <w:rsid w:val="00E36E12"/>
    <w:rsid w:val="00E541D6"/>
    <w:rsid w:val="00E55E60"/>
    <w:rsid w:val="00E8191F"/>
    <w:rsid w:val="00E93856"/>
    <w:rsid w:val="00E94273"/>
    <w:rsid w:val="00EB3410"/>
    <w:rsid w:val="00EE5CA4"/>
    <w:rsid w:val="00EF21C1"/>
    <w:rsid w:val="00EF5B86"/>
    <w:rsid w:val="00F55695"/>
    <w:rsid w:val="00F6144E"/>
    <w:rsid w:val="00F64D0E"/>
    <w:rsid w:val="00F65D58"/>
    <w:rsid w:val="00F743EA"/>
    <w:rsid w:val="00F86B8A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  <w:sz w:val="20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3A0D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0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  <w:sz w:val="20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3A0D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0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\Dokumenty\Vzory%20tiskopis&#367;\Ostravsk&#253;%20kraj%20-%20krajsk&#253;%20&#250;&#345;a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Ostravský kraj - krajský úřad.dot</Template>
  <TotalTime>24</TotalTime>
  <Pages>3</Pages>
  <Words>1053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PgZj - Mateřská škola</vt:lpstr>
    </vt:vector>
  </TitlesOfParts>
  <Company>PPP Bruntál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PgZj - Mateřská škola</dc:title>
  <dc:creator>Piňos Miroslav, Mgr.</dc:creator>
  <cp:lastModifiedBy>Piňos</cp:lastModifiedBy>
  <cp:revision>16</cp:revision>
  <cp:lastPrinted>2010-03-22T20:11:00Z</cp:lastPrinted>
  <dcterms:created xsi:type="dcterms:W3CDTF">2019-10-01T19:04:00Z</dcterms:created>
  <dcterms:modified xsi:type="dcterms:W3CDTF">2021-06-01T20:35:00Z</dcterms:modified>
</cp:coreProperties>
</file>